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851" w:rsidRPr="00036DF6" w:rsidRDefault="00B52851" w:rsidP="00B52851">
      <w:pPr>
        <w:tabs>
          <w:tab w:val="left" w:pos="1276"/>
        </w:tabs>
        <w:jc w:val="center"/>
        <w:rPr>
          <w:rFonts w:asciiTheme="minorHAnsi" w:hAnsiTheme="minorHAnsi"/>
          <w:b/>
          <w:sz w:val="28"/>
          <w:szCs w:val="28"/>
        </w:rPr>
      </w:pPr>
      <w:r w:rsidRPr="00036DF6">
        <w:rPr>
          <w:rFonts w:asciiTheme="minorHAnsi" w:hAnsiTheme="minorHAnsi"/>
          <w:b/>
          <w:sz w:val="28"/>
          <w:szCs w:val="28"/>
        </w:rPr>
        <w:t>Ogłoszenie o wyborach ł</w:t>
      </w:r>
      <w:r>
        <w:rPr>
          <w:rFonts w:asciiTheme="minorHAnsi" w:hAnsiTheme="minorHAnsi"/>
          <w:b/>
          <w:sz w:val="28"/>
          <w:szCs w:val="28"/>
        </w:rPr>
        <w:t>awników sądowych na kadencję 2020-2023</w:t>
      </w:r>
    </w:p>
    <w:p w:rsidR="00B52851" w:rsidRDefault="00B52851" w:rsidP="00B52851">
      <w:pPr>
        <w:overflowPunct/>
        <w:autoSpaceDE/>
        <w:autoSpaceDN/>
        <w:adjustRightInd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036DF6">
        <w:rPr>
          <w:rFonts w:asciiTheme="minorHAnsi" w:hAnsiTheme="minorHAnsi" w:cs="Arial"/>
          <w:color w:val="000000"/>
          <w:sz w:val="24"/>
          <w:szCs w:val="24"/>
        </w:rPr>
        <w:t> </w:t>
      </w:r>
    </w:p>
    <w:p w:rsidR="00B52851" w:rsidRPr="00036DF6" w:rsidRDefault="00B52851" w:rsidP="00B52851">
      <w:pPr>
        <w:overflowPunct/>
        <w:autoSpaceDE/>
        <w:autoSpaceDN/>
        <w:adjustRightInd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036DF6">
        <w:rPr>
          <w:rFonts w:asciiTheme="minorHAnsi" w:hAnsiTheme="minorHAnsi" w:cs="Arial"/>
          <w:color w:val="000000"/>
          <w:sz w:val="24"/>
          <w:szCs w:val="24"/>
        </w:rPr>
        <w:t>W związku z upływem  w bieżącym roku kadencji i potrzebą wybrania nowych ławników na kadencję 20</w:t>
      </w:r>
      <w:r>
        <w:rPr>
          <w:rFonts w:asciiTheme="minorHAnsi" w:hAnsiTheme="minorHAnsi" w:cs="Arial"/>
          <w:color w:val="000000"/>
          <w:sz w:val="24"/>
          <w:szCs w:val="24"/>
        </w:rPr>
        <w:t>20-20</w:t>
      </w:r>
      <w:r w:rsidR="007B3BB9">
        <w:rPr>
          <w:rFonts w:asciiTheme="minorHAnsi" w:hAnsiTheme="minorHAnsi" w:cs="Arial"/>
          <w:color w:val="000000"/>
          <w:sz w:val="24"/>
          <w:szCs w:val="24"/>
        </w:rPr>
        <w:t>2</w:t>
      </w:r>
      <w:r>
        <w:rPr>
          <w:rFonts w:asciiTheme="minorHAnsi" w:hAnsiTheme="minorHAnsi" w:cs="Arial"/>
          <w:color w:val="000000"/>
          <w:sz w:val="24"/>
          <w:szCs w:val="24"/>
        </w:rPr>
        <w:t>3</w:t>
      </w:r>
      <w:r w:rsidRPr="00036DF6">
        <w:rPr>
          <w:rFonts w:asciiTheme="minorHAnsi" w:hAnsiTheme="minorHAnsi" w:cs="Arial"/>
          <w:color w:val="000000"/>
          <w:sz w:val="24"/>
          <w:szCs w:val="24"/>
        </w:rPr>
        <w:t xml:space="preserve"> na podstawie art.161 § 1 i 2 ustawy z dnia 27 lipca 2001r. </w:t>
      </w:r>
      <w:r w:rsidR="007B3BB9">
        <w:rPr>
          <w:rFonts w:asciiTheme="minorHAnsi" w:hAnsiTheme="minorHAnsi" w:cs="Arial"/>
          <w:color w:val="000000"/>
          <w:sz w:val="24"/>
          <w:szCs w:val="24"/>
        </w:rPr>
        <w:t xml:space="preserve">                              </w:t>
      </w:r>
      <w:r w:rsidRPr="00036DF6">
        <w:rPr>
          <w:rFonts w:asciiTheme="minorHAnsi" w:hAnsiTheme="minorHAnsi" w:cs="Arial"/>
          <w:color w:val="000000"/>
          <w:sz w:val="24"/>
          <w:szCs w:val="24"/>
        </w:rPr>
        <w:t xml:space="preserve">Prawo o ustroju </w:t>
      </w:r>
      <w:r>
        <w:rPr>
          <w:rFonts w:asciiTheme="minorHAnsi" w:hAnsiTheme="minorHAnsi" w:cs="Arial"/>
          <w:color w:val="000000"/>
          <w:sz w:val="24"/>
          <w:szCs w:val="24"/>
        </w:rPr>
        <w:t>sądów powszechnych (</w:t>
      </w:r>
      <w:proofErr w:type="spellStart"/>
      <w:r>
        <w:rPr>
          <w:rFonts w:asciiTheme="minorHAnsi" w:hAnsiTheme="minorHAnsi" w:cs="Arial"/>
          <w:color w:val="000000"/>
          <w:sz w:val="24"/>
          <w:szCs w:val="24"/>
        </w:rPr>
        <w:t>Dz.U</w:t>
      </w:r>
      <w:proofErr w:type="spellEnd"/>
      <w:r>
        <w:rPr>
          <w:rFonts w:asciiTheme="minorHAnsi" w:hAnsiTheme="minorHAnsi" w:cs="Arial"/>
          <w:color w:val="000000"/>
          <w:sz w:val="24"/>
          <w:szCs w:val="24"/>
        </w:rPr>
        <w:t>. z 2019r.poz.52</w:t>
      </w:r>
      <w:r w:rsidRPr="00036DF6">
        <w:rPr>
          <w:rFonts w:asciiTheme="minorHAnsi" w:hAnsiTheme="minorHAnsi" w:cs="Arial"/>
          <w:color w:val="000000"/>
          <w:sz w:val="24"/>
          <w:szCs w:val="24"/>
        </w:rPr>
        <w:t xml:space="preserve"> z </w:t>
      </w:r>
      <w:proofErr w:type="spellStart"/>
      <w:r w:rsidRPr="00036DF6">
        <w:rPr>
          <w:rFonts w:asciiTheme="minorHAnsi" w:hAnsiTheme="minorHAnsi" w:cs="Arial"/>
          <w:color w:val="000000"/>
          <w:sz w:val="24"/>
          <w:szCs w:val="24"/>
        </w:rPr>
        <w:t>późn.zm</w:t>
      </w:r>
      <w:proofErr w:type="spellEnd"/>
      <w:r w:rsidRPr="00036DF6">
        <w:rPr>
          <w:rFonts w:asciiTheme="minorHAnsi" w:hAnsiTheme="minorHAnsi" w:cs="Arial"/>
          <w:color w:val="000000"/>
          <w:sz w:val="24"/>
          <w:szCs w:val="24"/>
        </w:rPr>
        <w:t xml:space="preserve">.) podaje się do publicznej wiadomości liczbę ławników w celu dokonania ich wyboru najpóźniej </w:t>
      </w:r>
      <w:r w:rsidR="007B3BB9">
        <w:rPr>
          <w:rFonts w:asciiTheme="minorHAnsi" w:hAnsiTheme="minorHAnsi" w:cs="Arial"/>
          <w:color w:val="000000"/>
          <w:sz w:val="24"/>
          <w:szCs w:val="24"/>
        </w:rPr>
        <w:t xml:space="preserve">                                                     </w:t>
      </w:r>
      <w:r w:rsidRPr="00036DF6">
        <w:rPr>
          <w:rFonts w:asciiTheme="minorHAnsi" w:hAnsiTheme="minorHAnsi" w:cs="Arial"/>
          <w:color w:val="000000"/>
          <w:sz w:val="24"/>
          <w:szCs w:val="24"/>
        </w:rPr>
        <w:t xml:space="preserve">w październiku br. przez Radę Gminy Rzeczyca : </w:t>
      </w:r>
    </w:p>
    <w:p w:rsidR="00B52851" w:rsidRPr="00B52851" w:rsidRDefault="00B52851" w:rsidP="00B52851">
      <w:pPr>
        <w:pStyle w:val="Akapitzlist"/>
        <w:numPr>
          <w:ilvl w:val="0"/>
          <w:numId w:val="1"/>
        </w:numPr>
        <w:overflowPunct/>
        <w:autoSpaceDE/>
        <w:autoSpaceDN/>
        <w:adjustRightInd/>
        <w:spacing w:before="100" w:beforeAutospacing="1" w:line="321" w:lineRule="atLeast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  <w:r w:rsidRPr="00B52851">
        <w:rPr>
          <w:rFonts w:asciiTheme="minorHAnsi" w:hAnsiTheme="minorHAnsi" w:cs="Arial"/>
          <w:b/>
          <w:color w:val="000000"/>
          <w:sz w:val="24"/>
          <w:szCs w:val="24"/>
        </w:rPr>
        <w:t>do  Sądu Rejonowego w Tomaszowie Mazowieckim  - </w:t>
      </w:r>
      <w:r w:rsidRPr="00B52851">
        <w:rPr>
          <w:rFonts w:asciiTheme="minorHAnsi" w:hAnsiTheme="minorHAnsi" w:cs="Arial"/>
          <w:b/>
          <w:bCs/>
          <w:color w:val="000000"/>
          <w:sz w:val="24"/>
          <w:szCs w:val="24"/>
        </w:rPr>
        <w:t>1  ławnik</w:t>
      </w:r>
      <w:r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 w tym do sądu pracy : 1 </w:t>
      </w:r>
    </w:p>
    <w:p w:rsidR="00B52851" w:rsidRPr="00036DF6" w:rsidRDefault="00B52851" w:rsidP="00B52851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line="321" w:lineRule="atLeast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036DF6">
        <w:rPr>
          <w:rFonts w:asciiTheme="minorHAnsi" w:hAnsiTheme="minorHAnsi" w:cs="Arial"/>
          <w:b/>
          <w:color w:val="000000"/>
          <w:sz w:val="24"/>
          <w:szCs w:val="24"/>
        </w:rPr>
        <w:t>do  Sądu  Okręgowego  w Piotrkowie Trybunalskim</w:t>
      </w:r>
      <w:r w:rsidRPr="00036DF6">
        <w:rPr>
          <w:rFonts w:asciiTheme="minorHAnsi" w:hAnsiTheme="minorHAnsi" w:cs="Arial"/>
          <w:color w:val="000000"/>
          <w:sz w:val="24"/>
          <w:szCs w:val="24"/>
        </w:rPr>
        <w:t xml:space="preserve">   - </w:t>
      </w:r>
      <w:r>
        <w:rPr>
          <w:rFonts w:asciiTheme="minorHAnsi" w:hAnsiTheme="minorHAnsi" w:cs="Arial"/>
          <w:b/>
          <w:bCs/>
          <w:color w:val="000000"/>
          <w:sz w:val="24"/>
          <w:szCs w:val="24"/>
        </w:rPr>
        <w:t>6</w:t>
      </w:r>
      <w:r w:rsidRPr="00036DF6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  ławników </w:t>
      </w:r>
    </w:p>
    <w:p w:rsidR="00B52851" w:rsidRPr="00036DF6" w:rsidRDefault="00B52851" w:rsidP="00B52851">
      <w:pPr>
        <w:overflowPunct/>
        <w:autoSpaceDE/>
        <w:autoSpaceDN/>
        <w:adjustRightInd/>
        <w:spacing w:before="100" w:beforeAutospacing="1" w:line="321" w:lineRule="atLeast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036DF6">
        <w:rPr>
          <w:rFonts w:asciiTheme="minorHAnsi" w:hAnsiTheme="minorHAnsi" w:cs="Arial"/>
          <w:color w:val="000000"/>
          <w:sz w:val="24"/>
          <w:szCs w:val="24"/>
        </w:rPr>
        <w:t xml:space="preserve">Wyżej wymieniona liczba ławników została ustalona przez Kolegium  Sądu Okręgowego </w:t>
      </w:r>
      <w:r w:rsidR="001B2352">
        <w:rPr>
          <w:rFonts w:asciiTheme="minorHAnsi" w:hAnsiTheme="minorHAnsi" w:cs="Arial"/>
          <w:color w:val="000000"/>
          <w:sz w:val="24"/>
          <w:szCs w:val="24"/>
        </w:rPr>
        <w:t xml:space="preserve">                        </w:t>
      </w:r>
      <w:r w:rsidRPr="00036DF6">
        <w:rPr>
          <w:rFonts w:asciiTheme="minorHAnsi" w:hAnsiTheme="minorHAnsi" w:cs="Arial"/>
          <w:color w:val="000000"/>
          <w:sz w:val="24"/>
          <w:szCs w:val="24"/>
        </w:rPr>
        <w:t xml:space="preserve">w Piotrkowie Tryb. na posiedzeniu w dniu </w:t>
      </w:r>
      <w:r>
        <w:rPr>
          <w:rFonts w:asciiTheme="minorHAnsi" w:hAnsiTheme="minorHAnsi" w:cs="Arial"/>
          <w:color w:val="000000"/>
          <w:sz w:val="24"/>
          <w:szCs w:val="24"/>
        </w:rPr>
        <w:t>18 kwietnia 2019</w:t>
      </w:r>
      <w:r w:rsidRPr="00036DF6">
        <w:rPr>
          <w:rFonts w:asciiTheme="minorHAnsi" w:hAnsiTheme="minorHAnsi" w:cs="Arial"/>
          <w:color w:val="000000"/>
          <w:sz w:val="24"/>
          <w:szCs w:val="24"/>
        </w:rPr>
        <w:t xml:space="preserve">r.  </w:t>
      </w:r>
    </w:p>
    <w:p w:rsidR="00B52851" w:rsidRPr="00036DF6" w:rsidRDefault="00B52851" w:rsidP="00B52851">
      <w:pPr>
        <w:overflowPunct/>
        <w:autoSpaceDE/>
        <w:autoSpaceDN/>
        <w:adjustRightInd/>
        <w:spacing w:before="100" w:beforeAutospacing="1" w:line="321" w:lineRule="atLeast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  <w:r w:rsidRPr="00036DF6">
        <w:rPr>
          <w:rFonts w:asciiTheme="minorHAnsi" w:hAnsiTheme="minorHAnsi" w:cs="Arial"/>
          <w:b/>
          <w:color w:val="000000"/>
          <w:sz w:val="24"/>
          <w:szCs w:val="24"/>
        </w:rPr>
        <w:t>Zgodnie z art.158 ustawy z dnia 27 lipca 2001r. Prawo o ustroju sądów powszechnych ławnikiem może być wybrany ten, kto:</w:t>
      </w:r>
    </w:p>
    <w:p w:rsidR="00B52851" w:rsidRPr="00036DF6" w:rsidRDefault="00B52851" w:rsidP="00B52851">
      <w:pPr>
        <w:pStyle w:val="Akapitzlist"/>
        <w:numPr>
          <w:ilvl w:val="0"/>
          <w:numId w:val="4"/>
        </w:numPr>
        <w:overflowPunct/>
        <w:autoSpaceDE/>
        <w:autoSpaceDN/>
        <w:adjustRightInd/>
        <w:spacing w:before="100" w:beforeAutospacing="1" w:line="321" w:lineRule="atLeast"/>
        <w:jc w:val="both"/>
        <w:rPr>
          <w:rFonts w:asciiTheme="minorHAnsi" w:hAnsiTheme="minorHAnsi" w:cs="Tahoma"/>
          <w:color w:val="000000" w:themeColor="text1"/>
          <w:sz w:val="24"/>
          <w:szCs w:val="24"/>
        </w:rPr>
      </w:pPr>
      <w:r w:rsidRPr="00036DF6">
        <w:rPr>
          <w:rFonts w:asciiTheme="minorHAnsi" w:hAnsiTheme="minorHAnsi" w:cs="Tahoma"/>
          <w:color w:val="000000" w:themeColor="text1"/>
          <w:sz w:val="24"/>
          <w:szCs w:val="24"/>
        </w:rPr>
        <w:t>posiada obywatelstwo polskie i korzysta z pełni praw cywilnych i obywatelskich;</w:t>
      </w:r>
    </w:p>
    <w:p w:rsidR="00B52851" w:rsidRPr="00036DF6" w:rsidRDefault="00B52851" w:rsidP="00B52851">
      <w:pPr>
        <w:pStyle w:val="Akapitzlist"/>
        <w:numPr>
          <w:ilvl w:val="0"/>
          <w:numId w:val="4"/>
        </w:numPr>
        <w:overflowPunct/>
        <w:autoSpaceDE/>
        <w:autoSpaceDN/>
        <w:adjustRightInd/>
        <w:spacing w:before="100" w:beforeAutospacing="1" w:line="321" w:lineRule="atLeast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  <w:r w:rsidRPr="00036DF6">
        <w:rPr>
          <w:rFonts w:asciiTheme="minorHAnsi" w:hAnsiTheme="minorHAnsi" w:cs="Tahoma"/>
          <w:color w:val="000000" w:themeColor="text1"/>
          <w:sz w:val="24"/>
          <w:szCs w:val="24"/>
        </w:rPr>
        <w:t xml:space="preserve">jest nieskazitelnego charakteru;  </w:t>
      </w:r>
    </w:p>
    <w:p w:rsidR="00B52851" w:rsidRPr="00036DF6" w:rsidRDefault="00B52851" w:rsidP="00B52851">
      <w:pPr>
        <w:pStyle w:val="Akapitzlist"/>
        <w:numPr>
          <w:ilvl w:val="0"/>
          <w:numId w:val="4"/>
        </w:numPr>
        <w:overflowPunct/>
        <w:autoSpaceDE/>
        <w:autoSpaceDN/>
        <w:adjustRightInd/>
        <w:spacing w:before="100" w:beforeAutospacing="1" w:line="321" w:lineRule="atLeast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  <w:r w:rsidRPr="00036DF6">
        <w:rPr>
          <w:rFonts w:asciiTheme="minorHAnsi" w:hAnsiTheme="minorHAnsi" w:cs="Tahoma"/>
          <w:color w:val="000000" w:themeColor="text1"/>
          <w:sz w:val="24"/>
          <w:szCs w:val="24"/>
        </w:rPr>
        <w:t xml:space="preserve"> ukończył 30 lat;</w:t>
      </w:r>
    </w:p>
    <w:p w:rsidR="00B52851" w:rsidRPr="00036DF6" w:rsidRDefault="00B52851" w:rsidP="00B52851">
      <w:pPr>
        <w:pStyle w:val="Akapitzlist"/>
        <w:numPr>
          <w:ilvl w:val="0"/>
          <w:numId w:val="4"/>
        </w:numPr>
        <w:overflowPunct/>
        <w:autoSpaceDE/>
        <w:autoSpaceDN/>
        <w:adjustRightInd/>
        <w:spacing w:before="100" w:beforeAutospacing="1" w:line="321" w:lineRule="atLeast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  <w:r w:rsidRPr="00036DF6">
        <w:rPr>
          <w:rFonts w:asciiTheme="minorHAnsi" w:hAnsiTheme="minorHAnsi" w:cs="Tahoma"/>
          <w:color w:val="000000" w:themeColor="text1"/>
          <w:sz w:val="24"/>
          <w:szCs w:val="24"/>
        </w:rPr>
        <w:t>jest zatrudniony, prowadzi działalność gospodarczą lub mieszka  w miejscu kandydowania co najmniej od roku;</w:t>
      </w:r>
    </w:p>
    <w:p w:rsidR="00B52851" w:rsidRPr="00036DF6" w:rsidRDefault="00B52851" w:rsidP="00B52851">
      <w:pPr>
        <w:pStyle w:val="Akapitzlist"/>
        <w:numPr>
          <w:ilvl w:val="0"/>
          <w:numId w:val="4"/>
        </w:numPr>
        <w:overflowPunct/>
        <w:autoSpaceDE/>
        <w:autoSpaceDN/>
        <w:adjustRightInd/>
        <w:spacing w:before="100" w:beforeAutospacing="1" w:line="321" w:lineRule="atLeast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  <w:r w:rsidRPr="00036DF6">
        <w:rPr>
          <w:rFonts w:asciiTheme="minorHAnsi" w:hAnsiTheme="minorHAnsi" w:cs="Tahoma"/>
          <w:color w:val="000000" w:themeColor="text1"/>
          <w:sz w:val="24"/>
          <w:szCs w:val="24"/>
        </w:rPr>
        <w:t xml:space="preserve"> nie przekroczył 70 lat;</w:t>
      </w:r>
    </w:p>
    <w:p w:rsidR="00B52851" w:rsidRPr="00036DF6" w:rsidRDefault="00B52851" w:rsidP="00B52851">
      <w:pPr>
        <w:pStyle w:val="Akapitzlist"/>
        <w:numPr>
          <w:ilvl w:val="0"/>
          <w:numId w:val="4"/>
        </w:numPr>
        <w:overflowPunct/>
        <w:autoSpaceDE/>
        <w:autoSpaceDN/>
        <w:adjustRightInd/>
        <w:spacing w:before="100" w:beforeAutospacing="1" w:line="321" w:lineRule="atLeast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  <w:r w:rsidRPr="00036DF6">
        <w:rPr>
          <w:rFonts w:asciiTheme="minorHAnsi" w:hAnsiTheme="minorHAnsi" w:cs="Tahoma"/>
          <w:color w:val="000000" w:themeColor="text1"/>
          <w:sz w:val="24"/>
          <w:szCs w:val="24"/>
        </w:rPr>
        <w:t>jest zdolny, ze względu na stan zdrowia, do pełnienia obowiązków ławnika;</w:t>
      </w:r>
    </w:p>
    <w:p w:rsidR="00B52851" w:rsidRPr="00B52851" w:rsidRDefault="00B52851" w:rsidP="00B52851">
      <w:pPr>
        <w:pStyle w:val="Akapitzlist"/>
        <w:numPr>
          <w:ilvl w:val="0"/>
          <w:numId w:val="4"/>
        </w:numPr>
        <w:overflowPunct/>
        <w:autoSpaceDE/>
        <w:autoSpaceDN/>
        <w:adjustRightInd/>
        <w:spacing w:before="100" w:beforeAutospacing="1" w:line="321" w:lineRule="atLeast"/>
        <w:jc w:val="both"/>
        <w:rPr>
          <w:rStyle w:val="Pogrubienie"/>
          <w:rFonts w:asciiTheme="minorHAnsi" w:hAnsiTheme="minorHAnsi" w:cs="Arial"/>
          <w:bCs w:val="0"/>
          <w:color w:val="000000"/>
          <w:sz w:val="24"/>
          <w:szCs w:val="24"/>
        </w:rPr>
      </w:pPr>
      <w:r w:rsidRPr="00036DF6">
        <w:rPr>
          <w:rFonts w:asciiTheme="minorHAnsi" w:hAnsiTheme="minorHAnsi" w:cs="Tahoma"/>
          <w:color w:val="000000" w:themeColor="text1"/>
          <w:sz w:val="24"/>
          <w:szCs w:val="24"/>
        </w:rPr>
        <w:t>posiada co najmniej wykształcenie średnie.</w:t>
      </w:r>
      <w:r w:rsidRPr="00036DF6">
        <w:rPr>
          <w:rStyle w:val="Pogrubienie"/>
          <w:rFonts w:asciiTheme="minorHAnsi" w:hAnsiTheme="minorHAnsi" w:cs="Tahoma"/>
          <w:color w:val="000000" w:themeColor="text1"/>
          <w:sz w:val="24"/>
          <w:szCs w:val="24"/>
        </w:rPr>
        <w:t> </w:t>
      </w:r>
    </w:p>
    <w:p w:rsidR="00B52851" w:rsidRPr="00B52851" w:rsidRDefault="00B52851" w:rsidP="00B52851">
      <w:pPr>
        <w:overflowPunct/>
        <w:autoSpaceDE/>
        <w:autoSpaceDN/>
        <w:adjustRightInd/>
        <w:spacing w:before="100" w:beforeAutospacing="1" w:line="321" w:lineRule="atLeast"/>
        <w:ind w:left="360"/>
        <w:jc w:val="both"/>
        <w:rPr>
          <w:rStyle w:val="Pogrubienie"/>
          <w:rFonts w:asciiTheme="minorHAnsi" w:hAnsiTheme="minorHAnsi" w:cs="Arial"/>
          <w:b w:val="0"/>
          <w:bCs w:val="0"/>
          <w:i/>
          <w:color w:val="000000"/>
          <w:sz w:val="24"/>
          <w:szCs w:val="24"/>
        </w:rPr>
      </w:pPr>
      <w:r w:rsidRPr="00B52851">
        <w:rPr>
          <w:rStyle w:val="Pogrubienie"/>
          <w:rFonts w:asciiTheme="minorHAnsi" w:hAnsiTheme="minorHAnsi" w:cs="Arial"/>
          <w:b w:val="0"/>
          <w:bCs w:val="0"/>
          <w:i/>
          <w:color w:val="000000"/>
          <w:sz w:val="24"/>
          <w:szCs w:val="24"/>
        </w:rPr>
        <w:t xml:space="preserve">Do orzekania w sprawach z zakresu prawa pracy ławnikiem powinna być osoba wykazująca szczególną znajomość spraw pracowniczych. </w:t>
      </w:r>
    </w:p>
    <w:p w:rsidR="00B52851" w:rsidRPr="00036DF6" w:rsidRDefault="00B52851" w:rsidP="00B52851">
      <w:pPr>
        <w:overflowPunct/>
        <w:spacing w:before="240"/>
        <w:jc w:val="both"/>
        <w:rPr>
          <w:rFonts w:asciiTheme="minorHAnsi" w:eastAsiaTheme="minorHAnsi" w:hAnsiTheme="minorHAnsi" w:cs="A"/>
          <w:b/>
          <w:sz w:val="24"/>
          <w:szCs w:val="24"/>
          <w:lang w:eastAsia="en-US"/>
        </w:rPr>
      </w:pPr>
      <w:r w:rsidRPr="00036DF6">
        <w:rPr>
          <w:rFonts w:asciiTheme="minorHAnsi" w:eastAsiaTheme="minorHAnsi" w:hAnsiTheme="minorHAnsi" w:cs="A"/>
          <w:b/>
          <w:bCs/>
          <w:sz w:val="24"/>
          <w:szCs w:val="24"/>
          <w:lang w:eastAsia="en-US"/>
        </w:rPr>
        <w:t>Zgodnie z art. 159</w:t>
      </w:r>
      <w:r w:rsidRPr="00036DF6">
        <w:rPr>
          <w:rFonts w:asciiTheme="minorHAnsi" w:eastAsiaTheme="minorHAnsi" w:hAnsiTheme="minorHAnsi" w:cs="A"/>
          <w:sz w:val="24"/>
          <w:szCs w:val="24"/>
          <w:lang w:eastAsia="en-US"/>
        </w:rPr>
        <w:t> </w:t>
      </w:r>
      <w:r w:rsidRPr="00036DF6">
        <w:rPr>
          <w:rFonts w:asciiTheme="minorHAnsi" w:hAnsiTheme="minorHAnsi" w:cs="Arial"/>
          <w:b/>
          <w:color w:val="000000"/>
          <w:sz w:val="24"/>
          <w:szCs w:val="24"/>
        </w:rPr>
        <w:t xml:space="preserve">ustawy z dnia 27 lipca 2001r. Prawo o ustroju sądów powszechnych </w:t>
      </w:r>
      <w:r w:rsidRPr="00036DF6">
        <w:rPr>
          <w:rFonts w:asciiTheme="minorHAnsi" w:eastAsiaTheme="minorHAnsi" w:hAnsiTheme="minorHAnsi" w:cs="A"/>
          <w:b/>
          <w:sz w:val="24"/>
          <w:szCs w:val="24"/>
          <w:lang w:eastAsia="en-US"/>
        </w:rPr>
        <w:t>ławnikami nie mogą być:</w:t>
      </w:r>
    </w:p>
    <w:p w:rsidR="00B52851" w:rsidRPr="00036DF6" w:rsidRDefault="00B52851" w:rsidP="00B52851">
      <w:pPr>
        <w:tabs>
          <w:tab w:val="left" w:pos="408"/>
        </w:tabs>
        <w:overflowPunct/>
        <w:ind w:left="408" w:hanging="124"/>
        <w:jc w:val="both"/>
        <w:rPr>
          <w:rFonts w:asciiTheme="minorHAnsi" w:eastAsiaTheme="minorHAnsi" w:hAnsiTheme="minorHAnsi" w:cs="A"/>
          <w:sz w:val="24"/>
          <w:szCs w:val="24"/>
          <w:lang w:eastAsia="en-US"/>
        </w:rPr>
      </w:pPr>
      <w:r w:rsidRPr="00036DF6">
        <w:rPr>
          <w:rFonts w:asciiTheme="minorHAnsi" w:eastAsiaTheme="minorHAnsi" w:hAnsiTheme="minorHAnsi" w:cs="A"/>
          <w:sz w:val="24"/>
          <w:szCs w:val="24"/>
          <w:lang w:eastAsia="en-US"/>
        </w:rPr>
        <w:t>1)</w:t>
      </w:r>
      <w:r w:rsidRPr="00036DF6">
        <w:rPr>
          <w:rFonts w:asciiTheme="minorHAnsi" w:eastAsiaTheme="minorHAnsi" w:hAnsiTheme="minorHAnsi" w:cs="A"/>
          <w:sz w:val="24"/>
          <w:szCs w:val="24"/>
          <w:lang w:eastAsia="en-US"/>
        </w:rPr>
        <w:tab/>
        <w:t>osoby zatrudnione w sądach powszechnych i innych sądach oraz w prokuraturze;</w:t>
      </w:r>
    </w:p>
    <w:p w:rsidR="00B52851" w:rsidRPr="00036DF6" w:rsidRDefault="00B52851" w:rsidP="00B52851">
      <w:pPr>
        <w:tabs>
          <w:tab w:val="left" w:pos="709"/>
        </w:tabs>
        <w:overflowPunct/>
        <w:ind w:left="709" w:hanging="425"/>
        <w:jc w:val="both"/>
        <w:rPr>
          <w:rFonts w:asciiTheme="minorHAnsi" w:eastAsiaTheme="minorHAnsi" w:hAnsiTheme="minorHAnsi" w:cs="A"/>
          <w:sz w:val="24"/>
          <w:szCs w:val="24"/>
          <w:lang w:eastAsia="en-US"/>
        </w:rPr>
      </w:pPr>
      <w:r w:rsidRPr="00036DF6">
        <w:rPr>
          <w:rFonts w:asciiTheme="minorHAnsi" w:eastAsiaTheme="minorHAnsi" w:hAnsiTheme="minorHAnsi" w:cs="A"/>
          <w:sz w:val="24"/>
          <w:szCs w:val="24"/>
          <w:lang w:eastAsia="en-US"/>
        </w:rPr>
        <w:t>2)</w:t>
      </w:r>
      <w:r w:rsidRPr="00036DF6">
        <w:rPr>
          <w:rFonts w:asciiTheme="minorHAnsi" w:eastAsiaTheme="minorHAnsi" w:hAnsiTheme="minorHAnsi" w:cs="A"/>
          <w:sz w:val="24"/>
          <w:szCs w:val="24"/>
          <w:lang w:eastAsia="en-US"/>
        </w:rPr>
        <w:tab/>
        <w:t xml:space="preserve">osoby wchodzące w skład organów, od których orzeczenia można żądać skierowania sprawy na drogę  postępowania sądowego; </w:t>
      </w:r>
    </w:p>
    <w:p w:rsidR="00B52851" w:rsidRPr="00036DF6" w:rsidRDefault="00B52851" w:rsidP="00B52851">
      <w:pPr>
        <w:tabs>
          <w:tab w:val="left" w:pos="408"/>
        </w:tabs>
        <w:overflowPunct/>
        <w:ind w:left="709" w:hanging="425"/>
        <w:jc w:val="both"/>
        <w:rPr>
          <w:rFonts w:asciiTheme="minorHAnsi" w:eastAsiaTheme="minorHAnsi" w:hAnsiTheme="minorHAnsi" w:cs="A"/>
          <w:sz w:val="24"/>
          <w:szCs w:val="24"/>
          <w:lang w:eastAsia="en-US"/>
        </w:rPr>
      </w:pPr>
      <w:r w:rsidRPr="00036DF6">
        <w:rPr>
          <w:rFonts w:asciiTheme="minorHAnsi" w:eastAsiaTheme="minorHAnsi" w:hAnsiTheme="minorHAnsi" w:cs="A"/>
          <w:sz w:val="24"/>
          <w:szCs w:val="24"/>
          <w:lang w:eastAsia="en-US"/>
        </w:rPr>
        <w:t>3)</w:t>
      </w:r>
      <w:r w:rsidRPr="00036DF6">
        <w:rPr>
          <w:rFonts w:asciiTheme="minorHAnsi" w:eastAsiaTheme="minorHAnsi" w:hAnsiTheme="minorHAnsi" w:cs="A"/>
          <w:sz w:val="24"/>
          <w:szCs w:val="24"/>
          <w:lang w:eastAsia="en-US"/>
        </w:rPr>
        <w:tab/>
        <w:t>funkcjonariusze Policji oraz inne osoby zajmujące stanowiska związane ze ściganiem przestępstw i wykroczeń;</w:t>
      </w:r>
    </w:p>
    <w:p w:rsidR="00B52851" w:rsidRPr="00036DF6" w:rsidRDefault="00B52851" w:rsidP="00B52851">
      <w:pPr>
        <w:tabs>
          <w:tab w:val="left" w:pos="408"/>
        </w:tabs>
        <w:overflowPunct/>
        <w:ind w:left="408" w:hanging="408"/>
        <w:jc w:val="both"/>
        <w:rPr>
          <w:rFonts w:asciiTheme="minorHAnsi" w:eastAsiaTheme="minorHAnsi" w:hAnsiTheme="minorHAnsi" w:cs="A"/>
          <w:sz w:val="24"/>
          <w:szCs w:val="24"/>
          <w:lang w:eastAsia="en-US"/>
        </w:rPr>
      </w:pPr>
      <w:r w:rsidRPr="00036DF6">
        <w:rPr>
          <w:rFonts w:asciiTheme="minorHAnsi" w:eastAsiaTheme="minorHAnsi" w:hAnsiTheme="minorHAnsi" w:cs="A"/>
          <w:sz w:val="24"/>
          <w:szCs w:val="24"/>
          <w:lang w:eastAsia="en-US"/>
        </w:rPr>
        <w:t xml:space="preserve">      4)</w:t>
      </w:r>
      <w:r w:rsidRPr="00036DF6">
        <w:rPr>
          <w:rFonts w:asciiTheme="minorHAnsi" w:eastAsiaTheme="minorHAnsi" w:hAnsiTheme="minorHAnsi" w:cs="A"/>
          <w:sz w:val="24"/>
          <w:szCs w:val="24"/>
          <w:lang w:eastAsia="en-US"/>
        </w:rPr>
        <w:tab/>
        <w:t>adwokaci i aplikanci adwokaccy;</w:t>
      </w:r>
    </w:p>
    <w:p w:rsidR="00B52851" w:rsidRPr="00036DF6" w:rsidRDefault="00B52851" w:rsidP="00B52851">
      <w:pPr>
        <w:tabs>
          <w:tab w:val="left" w:pos="408"/>
        </w:tabs>
        <w:overflowPunct/>
        <w:ind w:left="408" w:hanging="408"/>
        <w:jc w:val="both"/>
        <w:rPr>
          <w:rFonts w:asciiTheme="minorHAnsi" w:eastAsiaTheme="minorHAnsi" w:hAnsiTheme="minorHAnsi" w:cs="A"/>
          <w:sz w:val="24"/>
          <w:szCs w:val="24"/>
          <w:lang w:eastAsia="en-US"/>
        </w:rPr>
      </w:pPr>
      <w:r w:rsidRPr="00036DF6">
        <w:rPr>
          <w:rFonts w:asciiTheme="minorHAnsi" w:eastAsiaTheme="minorHAnsi" w:hAnsiTheme="minorHAnsi" w:cs="A"/>
          <w:sz w:val="24"/>
          <w:szCs w:val="24"/>
          <w:lang w:eastAsia="en-US"/>
        </w:rPr>
        <w:t xml:space="preserve">      5)</w:t>
      </w:r>
      <w:r w:rsidRPr="00036DF6">
        <w:rPr>
          <w:rFonts w:asciiTheme="minorHAnsi" w:eastAsiaTheme="minorHAnsi" w:hAnsiTheme="minorHAnsi" w:cs="A"/>
          <w:sz w:val="24"/>
          <w:szCs w:val="24"/>
          <w:lang w:eastAsia="en-US"/>
        </w:rPr>
        <w:tab/>
        <w:t>radcy prawni i aplikanci radcowscy;</w:t>
      </w:r>
    </w:p>
    <w:p w:rsidR="00B52851" w:rsidRPr="00036DF6" w:rsidRDefault="00B52851" w:rsidP="00B52851">
      <w:pPr>
        <w:tabs>
          <w:tab w:val="left" w:pos="408"/>
        </w:tabs>
        <w:overflowPunct/>
        <w:ind w:left="408" w:hanging="408"/>
        <w:jc w:val="both"/>
        <w:rPr>
          <w:rFonts w:asciiTheme="minorHAnsi" w:eastAsiaTheme="minorHAnsi" w:hAnsiTheme="minorHAnsi" w:cs="A"/>
          <w:sz w:val="24"/>
          <w:szCs w:val="24"/>
          <w:lang w:eastAsia="en-US"/>
        </w:rPr>
      </w:pPr>
      <w:r w:rsidRPr="00036DF6">
        <w:rPr>
          <w:rFonts w:asciiTheme="minorHAnsi" w:eastAsiaTheme="minorHAnsi" w:hAnsiTheme="minorHAnsi" w:cs="A"/>
          <w:sz w:val="24"/>
          <w:szCs w:val="24"/>
          <w:lang w:eastAsia="en-US"/>
        </w:rPr>
        <w:t xml:space="preserve">      6)</w:t>
      </w:r>
      <w:r w:rsidRPr="00036DF6">
        <w:rPr>
          <w:rFonts w:asciiTheme="minorHAnsi" w:eastAsiaTheme="minorHAnsi" w:hAnsiTheme="minorHAnsi" w:cs="A"/>
          <w:sz w:val="24"/>
          <w:szCs w:val="24"/>
          <w:lang w:eastAsia="en-US"/>
        </w:rPr>
        <w:tab/>
        <w:t>duchowni;</w:t>
      </w:r>
    </w:p>
    <w:p w:rsidR="00B52851" w:rsidRPr="00036DF6" w:rsidRDefault="00B52851" w:rsidP="00B52851">
      <w:pPr>
        <w:tabs>
          <w:tab w:val="left" w:pos="408"/>
        </w:tabs>
        <w:overflowPunct/>
        <w:ind w:left="408" w:hanging="408"/>
        <w:jc w:val="both"/>
        <w:rPr>
          <w:rFonts w:asciiTheme="minorHAnsi" w:eastAsiaTheme="minorHAnsi" w:hAnsiTheme="minorHAnsi" w:cs="A"/>
          <w:sz w:val="24"/>
          <w:szCs w:val="24"/>
          <w:lang w:eastAsia="en-US"/>
        </w:rPr>
      </w:pPr>
      <w:r w:rsidRPr="00036DF6">
        <w:rPr>
          <w:rFonts w:asciiTheme="minorHAnsi" w:eastAsiaTheme="minorHAnsi" w:hAnsiTheme="minorHAnsi" w:cs="A"/>
          <w:sz w:val="24"/>
          <w:szCs w:val="24"/>
          <w:lang w:eastAsia="en-US"/>
        </w:rPr>
        <w:t xml:space="preserve">      7)</w:t>
      </w:r>
      <w:r w:rsidRPr="00036DF6">
        <w:rPr>
          <w:rFonts w:asciiTheme="minorHAnsi" w:eastAsiaTheme="minorHAnsi" w:hAnsiTheme="minorHAnsi" w:cs="A"/>
          <w:sz w:val="24"/>
          <w:szCs w:val="24"/>
          <w:lang w:eastAsia="en-US"/>
        </w:rPr>
        <w:tab/>
        <w:t>żołnierze w czynnej służbie wojskowej;</w:t>
      </w:r>
    </w:p>
    <w:p w:rsidR="00B52851" w:rsidRPr="00036DF6" w:rsidRDefault="00B52851" w:rsidP="00B52851">
      <w:pPr>
        <w:tabs>
          <w:tab w:val="left" w:pos="408"/>
        </w:tabs>
        <w:overflowPunct/>
        <w:ind w:left="408" w:hanging="408"/>
        <w:jc w:val="both"/>
        <w:rPr>
          <w:rFonts w:asciiTheme="minorHAnsi" w:eastAsiaTheme="minorHAnsi" w:hAnsiTheme="minorHAnsi" w:cs="A"/>
          <w:sz w:val="24"/>
          <w:szCs w:val="24"/>
          <w:lang w:eastAsia="en-US"/>
        </w:rPr>
      </w:pPr>
      <w:r w:rsidRPr="00036DF6">
        <w:rPr>
          <w:rFonts w:asciiTheme="minorHAnsi" w:eastAsiaTheme="minorHAnsi" w:hAnsiTheme="minorHAnsi" w:cs="A"/>
          <w:sz w:val="24"/>
          <w:szCs w:val="24"/>
          <w:lang w:eastAsia="en-US"/>
        </w:rPr>
        <w:t xml:space="preserve">      8)</w:t>
      </w:r>
      <w:r w:rsidRPr="00036DF6">
        <w:rPr>
          <w:rFonts w:asciiTheme="minorHAnsi" w:eastAsiaTheme="minorHAnsi" w:hAnsiTheme="minorHAnsi" w:cs="A"/>
          <w:sz w:val="24"/>
          <w:szCs w:val="24"/>
          <w:lang w:eastAsia="en-US"/>
        </w:rPr>
        <w:tab/>
        <w:t>funkcjonariusze Służby Więziennej;</w:t>
      </w:r>
    </w:p>
    <w:p w:rsidR="00B52851" w:rsidRDefault="00B52851" w:rsidP="00B52851">
      <w:pPr>
        <w:tabs>
          <w:tab w:val="left" w:pos="408"/>
        </w:tabs>
        <w:overflowPunct/>
        <w:ind w:left="408" w:hanging="408"/>
        <w:jc w:val="both"/>
        <w:rPr>
          <w:rFonts w:asciiTheme="minorHAnsi" w:eastAsiaTheme="minorHAnsi" w:hAnsiTheme="minorHAnsi" w:cs="A"/>
          <w:sz w:val="24"/>
          <w:szCs w:val="24"/>
          <w:lang w:eastAsia="en-US"/>
        </w:rPr>
      </w:pPr>
      <w:r w:rsidRPr="00036DF6">
        <w:rPr>
          <w:rFonts w:asciiTheme="minorHAnsi" w:eastAsiaTheme="minorHAnsi" w:hAnsiTheme="minorHAnsi" w:cs="A"/>
          <w:sz w:val="24"/>
          <w:szCs w:val="24"/>
          <w:lang w:eastAsia="en-US"/>
        </w:rPr>
        <w:t xml:space="preserve">      9)</w:t>
      </w:r>
      <w:r w:rsidRPr="00036DF6">
        <w:rPr>
          <w:rFonts w:asciiTheme="minorHAnsi" w:eastAsiaTheme="minorHAnsi" w:hAnsiTheme="minorHAnsi" w:cs="A"/>
          <w:sz w:val="24"/>
          <w:szCs w:val="24"/>
          <w:lang w:eastAsia="en-US"/>
        </w:rPr>
        <w:tab/>
        <w:t xml:space="preserve">radni </w:t>
      </w:r>
      <w:proofErr w:type="spellStart"/>
      <w:r w:rsidRPr="00036DF6">
        <w:rPr>
          <w:rFonts w:asciiTheme="minorHAnsi" w:eastAsiaTheme="minorHAnsi" w:hAnsiTheme="minorHAnsi" w:cs="A"/>
          <w:sz w:val="24"/>
          <w:szCs w:val="24"/>
          <w:lang w:eastAsia="en-US"/>
        </w:rPr>
        <w:t>gminy</w:t>
      </w:r>
      <w:proofErr w:type="spellEnd"/>
      <w:r w:rsidRPr="00036DF6">
        <w:rPr>
          <w:rFonts w:asciiTheme="minorHAnsi" w:eastAsiaTheme="minorHAnsi" w:hAnsiTheme="minorHAnsi" w:cs="A"/>
          <w:sz w:val="24"/>
          <w:szCs w:val="24"/>
          <w:lang w:eastAsia="en-US"/>
        </w:rPr>
        <w:t>, powiatu i województwa.</w:t>
      </w:r>
    </w:p>
    <w:p w:rsidR="00B52851" w:rsidRPr="00036DF6" w:rsidRDefault="00B52851" w:rsidP="00B52851">
      <w:pPr>
        <w:tabs>
          <w:tab w:val="left" w:pos="408"/>
        </w:tabs>
        <w:overflowPunct/>
        <w:ind w:left="408" w:hanging="408"/>
        <w:jc w:val="both"/>
        <w:rPr>
          <w:rFonts w:asciiTheme="minorHAnsi" w:eastAsiaTheme="minorHAnsi" w:hAnsiTheme="minorHAnsi" w:cs="A"/>
          <w:sz w:val="24"/>
          <w:szCs w:val="24"/>
          <w:lang w:eastAsia="en-US"/>
        </w:rPr>
      </w:pPr>
    </w:p>
    <w:p w:rsidR="00B52851" w:rsidRPr="00B52851" w:rsidRDefault="00B52851" w:rsidP="00B52851">
      <w:pPr>
        <w:overflowPunct/>
        <w:jc w:val="both"/>
        <w:rPr>
          <w:rFonts w:asciiTheme="minorHAnsi" w:eastAsiaTheme="minorHAnsi" w:hAnsiTheme="minorHAnsi" w:cs="A"/>
          <w:i/>
          <w:sz w:val="24"/>
          <w:szCs w:val="24"/>
          <w:lang w:eastAsia="en-US"/>
        </w:rPr>
      </w:pPr>
      <w:r w:rsidRPr="00B52851">
        <w:rPr>
          <w:rFonts w:asciiTheme="minorHAnsi" w:eastAsiaTheme="minorHAnsi" w:hAnsiTheme="minorHAnsi" w:cs="A"/>
          <w:i/>
          <w:sz w:val="24"/>
          <w:szCs w:val="24"/>
          <w:lang w:eastAsia="en-US"/>
        </w:rPr>
        <w:t> Nie można być ławnikiem jednocześnie w więcej niż jednym sądzie.</w:t>
      </w:r>
    </w:p>
    <w:p w:rsidR="00B52851" w:rsidRPr="00036DF6" w:rsidRDefault="00B52851" w:rsidP="00B52851">
      <w:pPr>
        <w:overflowPunct/>
        <w:autoSpaceDE/>
        <w:autoSpaceDN/>
        <w:adjustRightInd/>
        <w:spacing w:before="100" w:beforeAutospacing="1" w:line="321" w:lineRule="atLeast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  <w:r w:rsidRPr="00036DF6">
        <w:rPr>
          <w:rFonts w:asciiTheme="minorHAnsi" w:hAnsiTheme="minorHAnsi" w:cs="Arial"/>
          <w:b/>
          <w:color w:val="000000"/>
          <w:sz w:val="24"/>
          <w:szCs w:val="24"/>
        </w:rPr>
        <w:lastRenderedPageBreak/>
        <w:t xml:space="preserve">Zgodnie z art. 162 ustawy z dnia 27 lipca 2001r. Prawo o ustroju sądów powszechnych kandydatów na ławników </w:t>
      </w:r>
      <w:r>
        <w:rPr>
          <w:rFonts w:asciiTheme="minorHAnsi" w:hAnsiTheme="minorHAnsi" w:cs="Arial"/>
          <w:b/>
          <w:color w:val="000000"/>
          <w:sz w:val="24"/>
          <w:szCs w:val="24"/>
        </w:rPr>
        <w:t xml:space="preserve">mogą zgłaszać radom </w:t>
      </w:r>
      <w:proofErr w:type="spellStart"/>
      <w:r>
        <w:rPr>
          <w:rFonts w:asciiTheme="minorHAnsi" w:hAnsiTheme="minorHAnsi" w:cs="Arial"/>
          <w:b/>
          <w:color w:val="000000"/>
          <w:sz w:val="24"/>
          <w:szCs w:val="24"/>
        </w:rPr>
        <w:t>gminy</w:t>
      </w:r>
      <w:proofErr w:type="spellEnd"/>
      <w:r>
        <w:rPr>
          <w:rFonts w:asciiTheme="minorHAnsi" w:hAnsiTheme="minorHAnsi" w:cs="Arial"/>
          <w:b/>
          <w:color w:val="000000"/>
          <w:sz w:val="24"/>
          <w:szCs w:val="24"/>
        </w:rPr>
        <w:t xml:space="preserve"> :</w:t>
      </w:r>
    </w:p>
    <w:p w:rsidR="00B52851" w:rsidRPr="00036DF6" w:rsidRDefault="00B52851" w:rsidP="00B52851">
      <w:pPr>
        <w:pStyle w:val="Akapitzlist"/>
        <w:numPr>
          <w:ilvl w:val="0"/>
          <w:numId w:val="2"/>
        </w:numPr>
        <w:overflowPunct/>
        <w:autoSpaceDE/>
        <w:autoSpaceDN/>
        <w:adjustRightInd/>
        <w:spacing w:before="100" w:beforeAutospacing="1" w:line="321" w:lineRule="atLeast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036DF6">
        <w:rPr>
          <w:rFonts w:asciiTheme="minorHAnsi" w:hAnsiTheme="minorHAnsi" w:cs="Arial"/>
          <w:color w:val="000000"/>
          <w:sz w:val="24"/>
          <w:szCs w:val="24"/>
        </w:rPr>
        <w:t>prezesi właściwych sądów,</w:t>
      </w:r>
    </w:p>
    <w:p w:rsidR="00B52851" w:rsidRPr="00036DF6" w:rsidRDefault="00B52851" w:rsidP="00B52851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line="321" w:lineRule="atLeast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036DF6">
        <w:rPr>
          <w:rFonts w:asciiTheme="minorHAnsi" w:hAnsiTheme="minorHAnsi" w:cs="Arial"/>
          <w:color w:val="000000"/>
          <w:sz w:val="24"/>
          <w:szCs w:val="24"/>
        </w:rPr>
        <w:t xml:space="preserve">stowarzyszenia, inne organizacje społeczne i zawodowe, zarejestrowane </w:t>
      </w:r>
      <w:r w:rsidR="001B2352">
        <w:rPr>
          <w:rFonts w:asciiTheme="minorHAnsi" w:hAnsiTheme="minorHAnsi" w:cs="Arial"/>
          <w:color w:val="000000"/>
          <w:sz w:val="24"/>
          <w:szCs w:val="24"/>
        </w:rPr>
        <w:t xml:space="preserve">                                  </w:t>
      </w:r>
      <w:r w:rsidRPr="00036DF6">
        <w:rPr>
          <w:rFonts w:asciiTheme="minorHAnsi" w:hAnsiTheme="minorHAnsi" w:cs="Arial"/>
          <w:color w:val="000000"/>
          <w:sz w:val="24"/>
          <w:szCs w:val="24"/>
        </w:rPr>
        <w:t>na podstawie przepisów prawa, z wyłączeniem partii politycznych,</w:t>
      </w:r>
    </w:p>
    <w:p w:rsidR="00B52851" w:rsidRPr="00036DF6" w:rsidRDefault="00B52851" w:rsidP="00B52851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line="321" w:lineRule="atLeast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036DF6">
        <w:rPr>
          <w:rFonts w:asciiTheme="minorHAnsi" w:hAnsiTheme="minorHAnsi" w:cs="Arial"/>
          <w:color w:val="000000"/>
          <w:sz w:val="24"/>
          <w:szCs w:val="24"/>
        </w:rPr>
        <w:t>co najmniej 50 obywateli mających czynne prawo wyborcze, zamieszkujących stale</w:t>
      </w:r>
      <w:r w:rsidR="001B2352">
        <w:rPr>
          <w:rFonts w:asciiTheme="minorHAnsi" w:hAnsiTheme="minorHAnsi" w:cs="Arial"/>
          <w:color w:val="000000"/>
          <w:sz w:val="24"/>
          <w:szCs w:val="24"/>
        </w:rPr>
        <w:t xml:space="preserve">       </w:t>
      </w:r>
      <w:r w:rsidRPr="00036DF6">
        <w:rPr>
          <w:rFonts w:asciiTheme="minorHAnsi" w:hAnsiTheme="minorHAnsi" w:cs="Arial"/>
          <w:color w:val="000000"/>
          <w:sz w:val="24"/>
          <w:szCs w:val="24"/>
        </w:rPr>
        <w:t xml:space="preserve"> na terenie </w:t>
      </w:r>
      <w:proofErr w:type="spellStart"/>
      <w:r w:rsidRPr="00036DF6">
        <w:rPr>
          <w:rFonts w:asciiTheme="minorHAnsi" w:hAnsiTheme="minorHAnsi" w:cs="Arial"/>
          <w:color w:val="000000"/>
          <w:sz w:val="24"/>
          <w:szCs w:val="24"/>
        </w:rPr>
        <w:t>gminy</w:t>
      </w:r>
      <w:proofErr w:type="spellEnd"/>
      <w:r w:rsidRPr="00036DF6">
        <w:rPr>
          <w:rFonts w:asciiTheme="minorHAnsi" w:hAnsiTheme="minorHAnsi" w:cs="Arial"/>
          <w:color w:val="000000"/>
          <w:sz w:val="24"/>
          <w:szCs w:val="24"/>
        </w:rPr>
        <w:t xml:space="preserve"> dokonującej wyboru.</w:t>
      </w:r>
    </w:p>
    <w:p w:rsidR="00B52851" w:rsidRPr="00036DF6" w:rsidRDefault="00B52851" w:rsidP="00B52851">
      <w:pPr>
        <w:overflowPunct/>
        <w:autoSpaceDE/>
        <w:autoSpaceDN/>
        <w:adjustRightInd/>
        <w:spacing w:before="100" w:beforeAutospacing="1" w:line="321" w:lineRule="atLeast"/>
        <w:jc w:val="both"/>
        <w:rPr>
          <w:rFonts w:asciiTheme="minorHAnsi" w:hAnsiTheme="minorHAnsi" w:cs="Arial"/>
          <w:bCs/>
          <w:color w:val="000000"/>
          <w:sz w:val="24"/>
          <w:szCs w:val="24"/>
        </w:rPr>
      </w:pPr>
      <w:r w:rsidRPr="00036DF6">
        <w:rPr>
          <w:rFonts w:asciiTheme="minorHAnsi" w:hAnsiTheme="minorHAnsi" w:cs="Arial"/>
          <w:b/>
          <w:bCs/>
          <w:color w:val="000000"/>
          <w:sz w:val="24"/>
          <w:szCs w:val="24"/>
          <w:u w:val="single"/>
        </w:rPr>
        <w:t>Termin zgłaszania kandydatów na</w:t>
      </w:r>
      <w:r>
        <w:rPr>
          <w:rFonts w:asciiTheme="minorHAnsi" w:hAnsiTheme="minorHAnsi" w:cs="Arial"/>
          <w:b/>
          <w:bCs/>
          <w:color w:val="000000"/>
          <w:sz w:val="24"/>
          <w:szCs w:val="24"/>
          <w:u w:val="single"/>
        </w:rPr>
        <w:t xml:space="preserve"> ławników upływa 30 czerwca 2019</w:t>
      </w:r>
      <w:r w:rsidRPr="00036DF6">
        <w:rPr>
          <w:rFonts w:asciiTheme="minorHAnsi" w:hAnsiTheme="minorHAnsi" w:cs="Arial"/>
          <w:b/>
          <w:bCs/>
          <w:color w:val="000000"/>
          <w:sz w:val="24"/>
          <w:szCs w:val="24"/>
          <w:u w:val="single"/>
        </w:rPr>
        <w:t>r.</w:t>
      </w:r>
    </w:p>
    <w:p w:rsidR="00B52851" w:rsidRPr="00036DF6" w:rsidRDefault="00B52851" w:rsidP="00B52851">
      <w:pPr>
        <w:overflowPunct/>
        <w:autoSpaceDE/>
        <w:autoSpaceDN/>
        <w:adjustRightInd/>
        <w:spacing w:before="100" w:beforeAutospacing="1" w:line="321" w:lineRule="atLeast"/>
        <w:jc w:val="both"/>
        <w:rPr>
          <w:rFonts w:asciiTheme="minorHAnsi" w:hAnsiTheme="minorHAnsi" w:cs="Arial"/>
          <w:bCs/>
          <w:color w:val="000000"/>
          <w:sz w:val="24"/>
          <w:szCs w:val="24"/>
        </w:rPr>
      </w:pPr>
      <w:r w:rsidRPr="00036DF6">
        <w:rPr>
          <w:rFonts w:asciiTheme="minorHAnsi" w:hAnsiTheme="minorHAnsi" w:cs="Arial"/>
          <w:bCs/>
          <w:color w:val="000000"/>
          <w:sz w:val="24"/>
          <w:szCs w:val="24"/>
        </w:rPr>
        <w:t xml:space="preserve">Zgłoszenia, które wpłyną po upływie w/w  terminu,  nie będą rozpatrywane. </w:t>
      </w:r>
    </w:p>
    <w:p w:rsidR="00B52851" w:rsidRPr="00036DF6" w:rsidRDefault="00B52851" w:rsidP="00B52851">
      <w:pPr>
        <w:overflowPunct/>
        <w:autoSpaceDE/>
        <w:autoSpaceDN/>
        <w:adjustRightInd/>
        <w:spacing w:before="100" w:beforeAutospacing="1" w:line="321" w:lineRule="atLeast"/>
        <w:jc w:val="both"/>
        <w:rPr>
          <w:rFonts w:asciiTheme="minorHAnsi" w:hAnsiTheme="minorHAnsi" w:cs="Arial"/>
          <w:b/>
          <w:bCs/>
          <w:color w:val="000000"/>
          <w:sz w:val="24"/>
          <w:szCs w:val="24"/>
        </w:rPr>
      </w:pPr>
      <w:r w:rsidRPr="00036DF6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Zgodnie  z art. 162 § 2 </w:t>
      </w:r>
      <w:r w:rsidRPr="00036DF6">
        <w:rPr>
          <w:rFonts w:asciiTheme="minorHAnsi" w:hAnsiTheme="minorHAnsi" w:cs="Arial"/>
          <w:b/>
          <w:color w:val="000000"/>
          <w:sz w:val="24"/>
          <w:szCs w:val="24"/>
        </w:rPr>
        <w:t>ustawy z dnia 27 lipca 2001r. Prawo o ustroju sądów powszechnych</w:t>
      </w:r>
      <w:r w:rsidRPr="00036DF6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  zgłoszenia kandydatów na ławników dokonuje się na karcie zgłoszenia, do której kandydat ma obowiązek dołączyć następujące dokumenty:  </w:t>
      </w:r>
    </w:p>
    <w:p w:rsidR="00B52851" w:rsidRPr="00036DF6" w:rsidRDefault="00B52851" w:rsidP="00B52851">
      <w:pPr>
        <w:pStyle w:val="Akapitzlist"/>
        <w:numPr>
          <w:ilvl w:val="1"/>
          <w:numId w:val="3"/>
        </w:numPr>
        <w:tabs>
          <w:tab w:val="clear" w:pos="1440"/>
        </w:tabs>
        <w:overflowPunct/>
        <w:autoSpaceDE/>
        <w:autoSpaceDN/>
        <w:adjustRightInd/>
        <w:spacing w:before="100" w:beforeAutospacing="1" w:line="321" w:lineRule="atLeast"/>
        <w:ind w:left="426" w:firstLine="0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036DF6">
        <w:rPr>
          <w:rFonts w:asciiTheme="minorHAnsi" w:hAnsiTheme="minorHAnsi" w:cs="Arial"/>
          <w:color w:val="000000"/>
          <w:sz w:val="24"/>
          <w:szCs w:val="24"/>
        </w:rPr>
        <w:t>informację o kandydacie  z Krajowego Rejestru Karnego,</w:t>
      </w:r>
    </w:p>
    <w:p w:rsidR="00B52851" w:rsidRPr="00036DF6" w:rsidRDefault="00B52851" w:rsidP="00B52851">
      <w:pPr>
        <w:pStyle w:val="Akapitzlist"/>
        <w:numPr>
          <w:ilvl w:val="1"/>
          <w:numId w:val="3"/>
        </w:numPr>
        <w:tabs>
          <w:tab w:val="clear" w:pos="1440"/>
        </w:tabs>
        <w:overflowPunct/>
        <w:autoSpaceDE/>
        <w:autoSpaceDN/>
        <w:adjustRightInd/>
        <w:spacing w:before="100" w:beforeAutospacing="1" w:line="321" w:lineRule="atLeast"/>
        <w:ind w:left="709" w:hanging="283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036DF6">
        <w:rPr>
          <w:rFonts w:asciiTheme="minorHAnsi" w:hAnsiTheme="minorHAnsi" w:cs="Arial"/>
          <w:color w:val="000000"/>
          <w:sz w:val="24"/>
          <w:szCs w:val="24"/>
        </w:rPr>
        <w:t>oświadczenie kandydata, że nie jest prowadzone przeciwko niemu postępowanie</w:t>
      </w:r>
      <w:r w:rsidR="001B2352">
        <w:rPr>
          <w:rFonts w:asciiTheme="minorHAnsi" w:hAnsiTheme="minorHAnsi" w:cs="Arial"/>
          <w:color w:val="000000"/>
          <w:sz w:val="24"/>
          <w:szCs w:val="24"/>
        </w:rPr>
        <w:t xml:space="preserve">                      </w:t>
      </w:r>
      <w:r w:rsidRPr="00036DF6">
        <w:rPr>
          <w:rFonts w:asciiTheme="minorHAnsi" w:hAnsiTheme="minorHAnsi" w:cs="Arial"/>
          <w:color w:val="000000"/>
          <w:sz w:val="24"/>
          <w:szCs w:val="24"/>
        </w:rPr>
        <w:t xml:space="preserve"> o przestępstwo ścigane z oskarżenia publicznego lub przestępstwo skarbowe;</w:t>
      </w:r>
    </w:p>
    <w:p w:rsidR="00B52851" w:rsidRPr="00036DF6" w:rsidRDefault="00B52851" w:rsidP="00B52851">
      <w:pPr>
        <w:pStyle w:val="Akapitzlist"/>
        <w:numPr>
          <w:ilvl w:val="1"/>
          <w:numId w:val="3"/>
        </w:numPr>
        <w:tabs>
          <w:tab w:val="clear" w:pos="1440"/>
        </w:tabs>
        <w:overflowPunct/>
        <w:autoSpaceDE/>
        <w:autoSpaceDN/>
        <w:adjustRightInd/>
        <w:spacing w:before="100" w:beforeAutospacing="1" w:line="321" w:lineRule="atLeast"/>
        <w:ind w:left="709" w:hanging="283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036DF6">
        <w:rPr>
          <w:rFonts w:asciiTheme="minorHAnsi" w:hAnsiTheme="minorHAnsi" w:cs="Arial"/>
          <w:color w:val="000000"/>
          <w:sz w:val="24"/>
          <w:szCs w:val="24"/>
        </w:rPr>
        <w:t xml:space="preserve">oświadczenie kandydata, że nie jest lub nie był pozbawiony władzy rodzicielskiej, </w:t>
      </w:r>
      <w:r w:rsidR="001B2352">
        <w:rPr>
          <w:rFonts w:asciiTheme="minorHAnsi" w:hAnsiTheme="minorHAnsi" w:cs="Arial"/>
          <w:color w:val="000000"/>
          <w:sz w:val="24"/>
          <w:szCs w:val="24"/>
        </w:rPr>
        <w:t xml:space="preserve">                           </w:t>
      </w:r>
      <w:r w:rsidRPr="00036DF6">
        <w:rPr>
          <w:rFonts w:asciiTheme="minorHAnsi" w:hAnsiTheme="minorHAnsi" w:cs="Arial"/>
          <w:color w:val="000000"/>
          <w:sz w:val="24"/>
          <w:szCs w:val="24"/>
        </w:rPr>
        <w:t>a także  że władza rodzicielska nie została mu ograniczona ani zawieszona;</w:t>
      </w:r>
    </w:p>
    <w:p w:rsidR="00B52851" w:rsidRPr="00036DF6" w:rsidRDefault="00B52851" w:rsidP="00B52851">
      <w:pPr>
        <w:pStyle w:val="Akapitzlist"/>
        <w:numPr>
          <w:ilvl w:val="1"/>
          <w:numId w:val="3"/>
        </w:numPr>
        <w:tabs>
          <w:tab w:val="clear" w:pos="1440"/>
        </w:tabs>
        <w:overflowPunct/>
        <w:autoSpaceDE/>
        <w:autoSpaceDN/>
        <w:adjustRightInd/>
        <w:spacing w:before="100" w:beforeAutospacing="1" w:line="321" w:lineRule="atLeast"/>
        <w:ind w:left="709" w:hanging="283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036DF6">
        <w:rPr>
          <w:rFonts w:asciiTheme="minorHAnsi" w:hAnsiTheme="minorHAnsi" w:cs="Arial"/>
          <w:color w:val="000000"/>
          <w:sz w:val="24"/>
          <w:szCs w:val="24"/>
        </w:rPr>
        <w:t>zaświadczenie lekarskie o stanie zdrowia</w:t>
      </w:r>
      <w:r w:rsidR="00D11502">
        <w:rPr>
          <w:rFonts w:asciiTheme="minorHAnsi" w:hAnsiTheme="minorHAnsi" w:cs="Arial"/>
          <w:color w:val="000000"/>
          <w:sz w:val="24"/>
          <w:szCs w:val="24"/>
        </w:rPr>
        <w:t xml:space="preserve">, wystawione przez lekarza podstawowej opieki zdrowotnej , w rozumieniu przepisów ustawy z dnia 27 października 2017r. </w:t>
      </w:r>
      <w:r w:rsidR="001B2352">
        <w:rPr>
          <w:rFonts w:asciiTheme="minorHAnsi" w:hAnsiTheme="minorHAnsi" w:cs="Arial"/>
          <w:color w:val="000000"/>
          <w:sz w:val="24"/>
          <w:szCs w:val="24"/>
        </w:rPr>
        <w:t xml:space="preserve">                        </w:t>
      </w:r>
      <w:r w:rsidR="00D11502">
        <w:rPr>
          <w:rFonts w:asciiTheme="minorHAnsi" w:hAnsiTheme="minorHAnsi" w:cs="Arial"/>
          <w:color w:val="000000"/>
          <w:sz w:val="24"/>
          <w:szCs w:val="24"/>
        </w:rPr>
        <w:t xml:space="preserve">o podstawowej opiece zdrowotnej (Dz.U.poz.2217 oraz z 2018r. poz.1000 i 1544 ) stwierdzające brak przeciwwskazań do wykonywania funkcji ławnika. </w:t>
      </w:r>
    </w:p>
    <w:p w:rsidR="00B52851" w:rsidRPr="00036DF6" w:rsidRDefault="00D11502" w:rsidP="00B52851">
      <w:pPr>
        <w:pStyle w:val="Akapitzlist"/>
        <w:numPr>
          <w:ilvl w:val="1"/>
          <w:numId w:val="3"/>
        </w:numPr>
        <w:tabs>
          <w:tab w:val="clear" w:pos="1440"/>
        </w:tabs>
        <w:overflowPunct/>
        <w:autoSpaceDE/>
        <w:autoSpaceDN/>
        <w:adjustRightInd/>
        <w:spacing w:before="100" w:beforeAutospacing="1" w:line="321" w:lineRule="atLeast"/>
        <w:ind w:left="709" w:hanging="283"/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 xml:space="preserve">dwa </w:t>
      </w:r>
      <w:r w:rsidR="00B52851" w:rsidRPr="00036DF6">
        <w:rPr>
          <w:rFonts w:asciiTheme="minorHAnsi" w:hAnsiTheme="minorHAnsi" w:cs="Arial"/>
          <w:color w:val="000000"/>
          <w:sz w:val="24"/>
          <w:szCs w:val="24"/>
        </w:rPr>
        <w:t>zdjęcia zgodne z wymogami stosowanymi przy składaniu wniosku o wydanie dowodu osobistego.</w:t>
      </w:r>
    </w:p>
    <w:p w:rsidR="00B52851" w:rsidRPr="00036DF6" w:rsidRDefault="00B52851" w:rsidP="00B52851">
      <w:pPr>
        <w:overflowPunct/>
        <w:autoSpaceDE/>
        <w:autoSpaceDN/>
        <w:adjustRightInd/>
        <w:spacing w:before="100" w:beforeAutospacing="1" w:line="321" w:lineRule="atLeast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036DF6">
        <w:rPr>
          <w:rFonts w:asciiTheme="minorHAnsi" w:hAnsiTheme="minorHAnsi" w:cs="Arial"/>
          <w:color w:val="000000"/>
          <w:sz w:val="24"/>
          <w:szCs w:val="24"/>
        </w:rPr>
        <w:t xml:space="preserve">Dodatkowo do karty zgłoszenia należy dołączyć : </w:t>
      </w:r>
    </w:p>
    <w:p w:rsidR="00B52851" w:rsidRPr="00036DF6" w:rsidRDefault="00B52851" w:rsidP="00B52851">
      <w:pPr>
        <w:overflowPunct/>
        <w:autoSpaceDE/>
        <w:autoSpaceDN/>
        <w:adjustRightInd/>
        <w:spacing w:before="100" w:beforeAutospacing="1" w:line="321" w:lineRule="atLeast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036DF6">
        <w:rPr>
          <w:rFonts w:asciiTheme="minorHAnsi" w:hAnsiTheme="minorHAnsi" w:cs="Arial"/>
          <w:color w:val="000000"/>
          <w:sz w:val="24"/>
          <w:szCs w:val="24"/>
        </w:rPr>
        <w:t>-aktualny odpis z Krajowego Rejestru Sądowego albo odpis lub zaświadczenie potwierdzające wpis do innego właściwego rejestru lub ewidencji –jeśli kandydata  zgłasza stowarzyszenie lub inna organizacja społeczna lub zawodowa, zarejestrowana na podstawie przepisów prawa,</w:t>
      </w:r>
    </w:p>
    <w:p w:rsidR="00B52851" w:rsidRPr="00036DF6" w:rsidRDefault="00AE0E7A" w:rsidP="00B52851">
      <w:pPr>
        <w:overflowPunct/>
        <w:autoSpaceDE/>
        <w:autoSpaceDN/>
        <w:adjustRightInd/>
        <w:spacing w:before="100" w:beforeAutospacing="1" w:line="321" w:lineRule="atLeast"/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>- imienną</w:t>
      </w:r>
      <w:r w:rsidR="00B52851" w:rsidRPr="00036DF6">
        <w:rPr>
          <w:rFonts w:asciiTheme="minorHAnsi" w:hAnsiTheme="minorHAnsi" w:cs="Arial"/>
          <w:color w:val="000000"/>
          <w:sz w:val="24"/>
          <w:szCs w:val="24"/>
        </w:rPr>
        <w:t xml:space="preserve"> listę osób zgłaszających kandydata wraz z podaniem ich numeru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ewidencyjnego </w:t>
      </w:r>
      <w:r w:rsidR="00B52851" w:rsidRPr="00036DF6">
        <w:rPr>
          <w:rFonts w:asciiTheme="minorHAnsi" w:hAnsiTheme="minorHAnsi" w:cs="Arial"/>
          <w:color w:val="000000"/>
          <w:sz w:val="24"/>
          <w:szCs w:val="24"/>
        </w:rPr>
        <w:t xml:space="preserve"> PESEL, miejsca stałego zamieszkania i własnoręcznym podpisem każdej z tych osób- gdy zgłoszenia kandydata na ławnika dokonuje grupa 50 obywateli. Osobą uprawnioną do składania wyjaśnień w sprawie zgłoszenia kandydata  jest osoba, której nazwisko zostało umieszczone jako pierwsze na liście.  </w:t>
      </w:r>
    </w:p>
    <w:p w:rsidR="00B52851" w:rsidRDefault="00B52851" w:rsidP="00B52851">
      <w:pPr>
        <w:overflowPunct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:rsidR="007B3BB9" w:rsidRPr="00036DF6" w:rsidRDefault="007B3BB9" w:rsidP="00B52851">
      <w:pPr>
        <w:overflowPunct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:rsidR="00B52851" w:rsidRPr="00036DF6" w:rsidRDefault="00B52851" w:rsidP="00B52851">
      <w:pPr>
        <w:overflowPunct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036DF6">
        <w:rPr>
          <w:rFonts w:asciiTheme="minorHAnsi" w:hAnsiTheme="minorHAnsi" w:cs="Arial"/>
          <w:color w:val="000000"/>
          <w:sz w:val="24"/>
          <w:szCs w:val="24"/>
        </w:rPr>
        <w:lastRenderedPageBreak/>
        <w:t xml:space="preserve">Informacja  o kandydacie z Krajowego Rejestru Sądowego, oświadczenia  kandydata na ławnika oraz zaświadczenie  lekarskie powinny być opatrzone datą nie wcześniejszą niż </w:t>
      </w:r>
      <w:r w:rsidR="001B2352">
        <w:rPr>
          <w:rFonts w:asciiTheme="minorHAnsi" w:hAnsiTheme="minorHAnsi" w:cs="Arial"/>
          <w:color w:val="000000"/>
          <w:sz w:val="24"/>
          <w:szCs w:val="24"/>
        </w:rPr>
        <w:t xml:space="preserve">                            </w:t>
      </w:r>
      <w:r w:rsidRPr="00036DF6">
        <w:rPr>
          <w:rFonts w:asciiTheme="minorHAnsi" w:hAnsiTheme="minorHAnsi" w:cs="Arial"/>
          <w:color w:val="000000"/>
          <w:sz w:val="24"/>
          <w:szCs w:val="24"/>
        </w:rPr>
        <w:t>30 dni  przed dniem zgłoszenia .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Pr="00036DF6">
        <w:rPr>
          <w:rFonts w:asciiTheme="minorHAnsi" w:hAnsiTheme="minorHAnsi" w:cs="Arial"/>
          <w:color w:val="000000"/>
          <w:sz w:val="24"/>
          <w:szCs w:val="24"/>
        </w:rPr>
        <w:t>Natomiast odpis z Krajowego rejestru Sądowego   albo odpis lub zaświadczenie potwierdzające wpis organizacji społecznej lub zawodowej do właściwego rejestru lub ewidencji powinny mieć nie wcześniejszą datę niż 3 miesiące przed dniem zgłoszenia .</w:t>
      </w:r>
    </w:p>
    <w:p w:rsidR="00B52851" w:rsidRDefault="00AE0E7A" w:rsidP="00B52851">
      <w:pPr>
        <w:overflowPunct/>
        <w:autoSpaceDE/>
        <w:autoSpaceDN/>
        <w:adjustRightInd/>
        <w:spacing w:before="100" w:beforeAutospacing="1" w:line="321" w:lineRule="atLeast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  <w:r>
        <w:rPr>
          <w:rFonts w:asciiTheme="minorHAnsi" w:hAnsiTheme="minorHAnsi" w:cs="Arial"/>
          <w:b/>
          <w:color w:val="000000"/>
          <w:sz w:val="24"/>
          <w:szCs w:val="24"/>
        </w:rPr>
        <w:t>Koszt opłaty za wydanie informacji z Krajowego Rejestru Karnego oraz aktualnego odpisu</w:t>
      </w:r>
      <w:r w:rsidR="001B2352">
        <w:rPr>
          <w:rFonts w:asciiTheme="minorHAnsi" w:hAnsiTheme="minorHAnsi" w:cs="Arial"/>
          <w:b/>
          <w:color w:val="000000"/>
          <w:sz w:val="24"/>
          <w:szCs w:val="24"/>
        </w:rPr>
        <w:t xml:space="preserve">               </w:t>
      </w:r>
      <w:r>
        <w:rPr>
          <w:rFonts w:asciiTheme="minorHAnsi" w:hAnsiTheme="minorHAnsi" w:cs="Arial"/>
          <w:b/>
          <w:color w:val="000000"/>
          <w:sz w:val="24"/>
          <w:szCs w:val="24"/>
        </w:rPr>
        <w:t xml:space="preserve"> z Krajowego Rejestru Sadowego albo podpisu z Krajowego Rejestru Sadowego albo odpisu lub zaświadczenia innego właściwego rejestru lub ewidencji ponosi Skarb Państwa.</w:t>
      </w:r>
    </w:p>
    <w:p w:rsidR="00AE0E7A" w:rsidRDefault="00AE0E7A" w:rsidP="00B52851">
      <w:pPr>
        <w:overflowPunct/>
        <w:autoSpaceDE/>
        <w:autoSpaceDN/>
        <w:adjustRightInd/>
        <w:spacing w:before="100" w:beforeAutospacing="1" w:line="321" w:lineRule="atLeast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  <w:r>
        <w:rPr>
          <w:rFonts w:asciiTheme="minorHAnsi" w:hAnsiTheme="minorHAnsi" w:cs="Arial"/>
          <w:b/>
          <w:color w:val="000000"/>
          <w:sz w:val="24"/>
          <w:szCs w:val="24"/>
        </w:rPr>
        <w:t xml:space="preserve">Opłaty za badanie lekarskie i za wystawienie zaświadczenia lekarskiego ponosi kandydat na ławnika. </w:t>
      </w:r>
    </w:p>
    <w:p w:rsidR="00B52851" w:rsidRPr="00036DF6" w:rsidRDefault="00B52851" w:rsidP="00B52851">
      <w:pPr>
        <w:pStyle w:val="NormalnyWeb"/>
        <w:shd w:val="clear" w:color="auto" w:fill="FFFFFF"/>
        <w:spacing w:before="0" w:beforeAutospacing="0" w:after="0" w:afterAutospacing="0" w:line="268" w:lineRule="atLeast"/>
        <w:jc w:val="both"/>
        <w:rPr>
          <w:rFonts w:asciiTheme="minorHAnsi" w:hAnsiTheme="minorHAnsi" w:cs="Arial"/>
          <w:color w:val="000000" w:themeColor="text1"/>
        </w:rPr>
      </w:pPr>
      <w:r w:rsidRPr="00036DF6">
        <w:rPr>
          <w:rFonts w:asciiTheme="minorHAnsi" w:hAnsiTheme="minorHAnsi" w:cs="Arial"/>
          <w:color w:val="000000" w:themeColor="text1"/>
        </w:rPr>
        <w:t xml:space="preserve">Listy wybranych ławników wraz z ich dokumentami zostaną przesłane przez Radę Gminy Rzeczyca prezesom właściwych sądów </w:t>
      </w:r>
      <w:r w:rsidR="00D804D6">
        <w:rPr>
          <w:rFonts w:asciiTheme="minorHAnsi" w:hAnsiTheme="minorHAnsi" w:cs="Arial"/>
          <w:color w:val="000000" w:themeColor="text1"/>
        </w:rPr>
        <w:t>najpóźniej do końca października 2019</w:t>
      </w:r>
      <w:r w:rsidRPr="00036DF6">
        <w:rPr>
          <w:rFonts w:asciiTheme="minorHAnsi" w:hAnsiTheme="minorHAnsi" w:cs="Arial"/>
          <w:color w:val="000000" w:themeColor="text1"/>
        </w:rPr>
        <w:t xml:space="preserve">r. </w:t>
      </w:r>
    </w:p>
    <w:p w:rsidR="00B52851" w:rsidRPr="00036DF6" w:rsidRDefault="00B52851" w:rsidP="00B52851">
      <w:pPr>
        <w:pStyle w:val="NormalnyWeb"/>
        <w:shd w:val="clear" w:color="auto" w:fill="FFFFFF"/>
        <w:spacing w:before="0" w:beforeAutospacing="0" w:after="0" w:afterAutospacing="0" w:line="268" w:lineRule="atLeast"/>
        <w:jc w:val="both"/>
        <w:rPr>
          <w:rFonts w:asciiTheme="minorHAnsi" w:hAnsiTheme="minorHAnsi" w:cs="Arial"/>
          <w:color w:val="000000" w:themeColor="text1"/>
        </w:rPr>
      </w:pPr>
      <w:r w:rsidRPr="00036DF6">
        <w:rPr>
          <w:rStyle w:val="Pogrubienie"/>
          <w:rFonts w:asciiTheme="minorHAnsi" w:hAnsiTheme="minorHAnsi" w:cs="Arial"/>
          <w:color w:val="000000" w:themeColor="text1"/>
        </w:rPr>
        <w:t xml:space="preserve">Zgłoszenia kandydatów na ławników będą przyjmowane w sekretariacie  Urzędu  Gminy </w:t>
      </w:r>
      <w:r w:rsidR="001B2352">
        <w:rPr>
          <w:rStyle w:val="Pogrubienie"/>
          <w:rFonts w:asciiTheme="minorHAnsi" w:hAnsiTheme="minorHAnsi" w:cs="Arial"/>
          <w:color w:val="000000" w:themeColor="text1"/>
        </w:rPr>
        <w:t xml:space="preserve">                    </w:t>
      </w:r>
      <w:r w:rsidRPr="00036DF6">
        <w:rPr>
          <w:rStyle w:val="Pogrubienie"/>
          <w:rFonts w:asciiTheme="minorHAnsi" w:hAnsiTheme="minorHAnsi" w:cs="Arial"/>
          <w:color w:val="000000" w:themeColor="text1"/>
        </w:rPr>
        <w:t>w Rzeczycy   lub w Biurze Rady Gminy -</w:t>
      </w:r>
      <w:r w:rsidRPr="00036DF6">
        <w:rPr>
          <w:rStyle w:val="apple-converted-space"/>
          <w:rFonts w:asciiTheme="minorHAnsi" w:hAnsiTheme="minorHAnsi" w:cs="Arial"/>
          <w:b/>
          <w:bCs/>
          <w:color w:val="000000" w:themeColor="text1"/>
        </w:rPr>
        <w:t> </w:t>
      </w:r>
      <w:r w:rsidRPr="00036DF6">
        <w:rPr>
          <w:rStyle w:val="Pogrubienie"/>
          <w:rFonts w:asciiTheme="minorHAnsi" w:hAnsiTheme="minorHAnsi" w:cs="Arial"/>
          <w:color w:val="000000" w:themeColor="text1"/>
        </w:rPr>
        <w:t>pokó</w:t>
      </w:r>
      <w:r w:rsidR="00D804D6">
        <w:rPr>
          <w:rStyle w:val="Pogrubienie"/>
          <w:rFonts w:asciiTheme="minorHAnsi" w:hAnsiTheme="minorHAnsi" w:cs="Arial"/>
          <w:color w:val="000000" w:themeColor="text1"/>
        </w:rPr>
        <w:t>j nr 1a do dnia 30 czerwca 2019</w:t>
      </w:r>
      <w:r w:rsidRPr="00036DF6">
        <w:rPr>
          <w:rStyle w:val="Pogrubienie"/>
          <w:rFonts w:asciiTheme="minorHAnsi" w:hAnsiTheme="minorHAnsi" w:cs="Arial"/>
          <w:color w:val="000000" w:themeColor="text1"/>
        </w:rPr>
        <w:t>r. w godzinach urzędowania oraz za pośrednictwem poczty n</w:t>
      </w:r>
      <w:r w:rsidR="001B2352">
        <w:rPr>
          <w:rStyle w:val="Pogrubienie"/>
          <w:rFonts w:asciiTheme="minorHAnsi" w:hAnsiTheme="minorHAnsi" w:cs="Arial"/>
          <w:color w:val="000000" w:themeColor="text1"/>
        </w:rPr>
        <w:t>a adres: Urząd Gminy w Rzeczycy</w:t>
      </w:r>
      <w:r w:rsidRPr="00036DF6">
        <w:rPr>
          <w:rStyle w:val="Pogrubienie"/>
          <w:rFonts w:asciiTheme="minorHAnsi" w:hAnsiTheme="minorHAnsi" w:cs="Arial"/>
          <w:color w:val="000000" w:themeColor="text1"/>
        </w:rPr>
        <w:t xml:space="preserve">, </w:t>
      </w:r>
      <w:r w:rsidR="001B2352">
        <w:rPr>
          <w:rStyle w:val="Pogrubienie"/>
          <w:rFonts w:asciiTheme="minorHAnsi" w:hAnsiTheme="minorHAnsi" w:cs="Arial"/>
          <w:color w:val="000000" w:themeColor="text1"/>
        </w:rPr>
        <w:t xml:space="preserve">                                                    </w:t>
      </w:r>
      <w:r w:rsidRPr="00036DF6">
        <w:rPr>
          <w:rStyle w:val="Pogrubienie"/>
          <w:rFonts w:asciiTheme="minorHAnsi" w:hAnsiTheme="minorHAnsi" w:cs="Arial"/>
          <w:color w:val="000000" w:themeColor="text1"/>
        </w:rPr>
        <w:t>ul. Tomaszowska 2, 97-220 Rzeczyca  (decyduje data stempla pocztowego).</w:t>
      </w:r>
    </w:p>
    <w:p w:rsidR="00B52851" w:rsidRPr="00036DF6" w:rsidRDefault="00B52851" w:rsidP="00B52851">
      <w:pPr>
        <w:pStyle w:val="NormalnyWeb"/>
        <w:shd w:val="clear" w:color="auto" w:fill="FFFFFF"/>
        <w:spacing w:before="0" w:beforeAutospacing="0" w:after="0" w:afterAutospacing="0" w:line="268" w:lineRule="atLeast"/>
        <w:jc w:val="both"/>
        <w:rPr>
          <w:rFonts w:asciiTheme="minorHAnsi" w:hAnsiTheme="minorHAnsi" w:cs="Arial"/>
          <w:color w:val="000000" w:themeColor="text1"/>
        </w:rPr>
      </w:pPr>
    </w:p>
    <w:p w:rsidR="00B52851" w:rsidRPr="00036DF6" w:rsidRDefault="00B52851" w:rsidP="00B52851">
      <w:pPr>
        <w:pStyle w:val="NormalnyWeb"/>
        <w:shd w:val="clear" w:color="auto" w:fill="FFFFFF"/>
        <w:spacing w:before="0" w:beforeAutospacing="0" w:after="0" w:afterAutospacing="0" w:line="268" w:lineRule="atLeast"/>
        <w:jc w:val="both"/>
        <w:rPr>
          <w:rFonts w:asciiTheme="minorHAnsi" w:hAnsiTheme="minorHAnsi" w:cs="Arial"/>
          <w:color w:val="000000" w:themeColor="text1"/>
        </w:rPr>
      </w:pPr>
      <w:r w:rsidRPr="00036DF6">
        <w:rPr>
          <w:rStyle w:val="Pogrubienie"/>
          <w:rFonts w:asciiTheme="minorHAnsi" w:hAnsiTheme="minorHAnsi" w:cs="Arial"/>
          <w:color w:val="000000" w:themeColor="text1"/>
        </w:rPr>
        <w:t>Karta  zgłoszenia oraz  wzory oświadczeń kandydata na ławnika dostępne są w:</w:t>
      </w:r>
    </w:p>
    <w:p w:rsidR="00B52851" w:rsidRPr="00036DF6" w:rsidRDefault="00B52851" w:rsidP="00B52851">
      <w:pPr>
        <w:pStyle w:val="NormalnyWeb"/>
        <w:shd w:val="clear" w:color="auto" w:fill="FFFFFF"/>
        <w:spacing w:before="0" w:beforeAutospacing="0" w:after="0" w:afterAutospacing="0" w:line="268" w:lineRule="atLeast"/>
        <w:jc w:val="both"/>
        <w:rPr>
          <w:rFonts w:asciiTheme="minorHAnsi" w:hAnsiTheme="minorHAnsi" w:cs="Arial"/>
          <w:color w:val="000000" w:themeColor="text1"/>
        </w:rPr>
      </w:pPr>
      <w:r w:rsidRPr="00036DF6">
        <w:rPr>
          <w:rFonts w:asciiTheme="minorHAnsi" w:hAnsiTheme="minorHAnsi" w:cs="Arial"/>
          <w:color w:val="000000" w:themeColor="text1"/>
        </w:rPr>
        <w:t>1) w Urzędzie Gminy w Rzeczycy (Biuro Rady Gminy )  –pokój 1a</w:t>
      </w:r>
    </w:p>
    <w:p w:rsidR="00B52851" w:rsidRPr="00036DF6" w:rsidRDefault="00B52851" w:rsidP="00B52851">
      <w:pPr>
        <w:pStyle w:val="NormalnyWeb"/>
        <w:shd w:val="clear" w:color="auto" w:fill="FFFFFF"/>
        <w:spacing w:before="0" w:beforeAutospacing="0" w:after="0" w:afterAutospacing="0" w:line="268" w:lineRule="atLeast"/>
        <w:jc w:val="both"/>
        <w:rPr>
          <w:rFonts w:asciiTheme="minorHAnsi" w:hAnsiTheme="minorHAnsi" w:cs="Arial"/>
          <w:color w:val="000000" w:themeColor="text1"/>
        </w:rPr>
      </w:pPr>
      <w:r w:rsidRPr="00036DF6">
        <w:rPr>
          <w:rFonts w:asciiTheme="minorHAnsi" w:hAnsiTheme="minorHAnsi" w:cs="Arial"/>
          <w:color w:val="000000" w:themeColor="text1"/>
        </w:rPr>
        <w:t>2) na stronie BIP Urzędu Gminy w Rzeczycy : </w:t>
      </w:r>
      <w:r w:rsidRPr="00036DF6">
        <w:rPr>
          <w:rStyle w:val="apple-converted-space"/>
          <w:rFonts w:asciiTheme="minorHAnsi" w:hAnsiTheme="minorHAnsi" w:cs="Arial"/>
          <w:color w:val="000000" w:themeColor="text1"/>
        </w:rPr>
        <w:t> </w:t>
      </w:r>
      <w:r w:rsidRPr="00036DF6">
        <w:rPr>
          <w:rFonts w:asciiTheme="minorHAnsi" w:hAnsiTheme="minorHAnsi" w:cs="Arial"/>
        </w:rPr>
        <w:t>www.bip.rzeczyca.pl</w:t>
      </w:r>
    </w:p>
    <w:p w:rsidR="00B52851" w:rsidRPr="00036DF6" w:rsidRDefault="00B52851" w:rsidP="00B52851">
      <w:pPr>
        <w:pStyle w:val="NormalnyWeb"/>
        <w:shd w:val="clear" w:color="auto" w:fill="FFFFFF"/>
        <w:spacing w:before="0" w:beforeAutospacing="0" w:after="0" w:afterAutospacing="0" w:line="268" w:lineRule="atLeast"/>
        <w:jc w:val="both"/>
        <w:rPr>
          <w:rFonts w:asciiTheme="minorHAnsi" w:hAnsiTheme="minorHAnsi" w:cs="Arial"/>
          <w:color w:val="000000" w:themeColor="text1"/>
        </w:rPr>
      </w:pPr>
      <w:r w:rsidRPr="00036DF6">
        <w:rPr>
          <w:rFonts w:asciiTheme="minorHAnsi" w:hAnsiTheme="minorHAnsi" w:cs="Arial"/>
          <w:color w:val="000000" w:themeColor="text1"/>
        </w:rPr>
        <w:t>3) na stronie internetowej Urzędu Gminy Rzeczyca :</w:t>
      </w:r>
      <w:r w:rsidRPr="00036DF6">
        <w:rPr>
          <w:rStyle w:val="apple-converted-space"/>
          <w:rFonts w:asciiTheme="minorHAnsi" w:hAnsiTheme="minorHAnsi" w:cs="Arial"/>
          <w:color w:val="000000" w:themeColor="text1"/>
        </w:rPr>
        <w:t> </w:t>
      </w:r>
      <w:r w:rsidRPr="00036DF6">
        <w:rPr>
          <w:rFonts w:asciiTheme="minorHAnsi" w:hAnsiTheme="minorHAnsi" w:cs="Arial"/>
        </w:rPr>
        <w:t>www.rzeczyca.pl</w:t>
      </w:r>
    </w:p>
    <w:p w:rsidR="00B52851" w:rsidRPr="00036DF6" w:rsidRDefault="00B52851" w:rsidP="00B52851">
      <w:pPr>
        <w:pStyle w:val="NormalnyWeb"/>
        <w:shd w:val="clear" w:color="auto" w:fill="FFFFFF"/>
        <w:spacing w:before="0" w:beforeAutospacing="0" w:after="0" w:afterAutospacing="0" w:line="268" w:lineRule="atLeast"/>
        <w:jc w:val="both"/>
        <w:rPr>
          <w:rFonts w:asciiTheme="minorHAnsi" w:hAnsiTheme="minorHAnsi" w:cs="Arial"/>
          <w:color w:val="000000" w:themeColor="text1"/>
        </w:rPr>
      </w:pPr>
      <w:r w:rsidRPr="00036DF6">
        <w:rPr>
          <w:rFonts w:asciiTheme="minorHAnsi" w:hAnsiTheme="minorHAnsi" w:cs="Arial"/>
          <w:color w:val="000000" w:themeColor="text1"/>
        </w:rPr>
        <w:t>4) na stronie Ministerstwa Sprawiedliwości:</w:t>
      </w:r>
      <w:r w:rsidRPr="00036DF6">
        <w:rPr>
          <w:rStyle w:val="apple-converted-space"/>
          <w:rFonts w:asciiTheme="minorHAnsi" w:hAnsiTheme="minorHAnsi" w:cs="Arial"/>
          <w:color w:val="000000" w:themeColor="text1"/>
        </w:rPr>
        <w:t> </w:t>
      </w:r>
      <w:hyperlink r:id="rId5" w:history="1">
        <w:r w:rsidRPr="00036DF6">
          <w:rPr>
            <w:rStyle w:val="Hipercze"/>
            <w:rFonts w:asciiTheme="minorHAnsi" w:hAnsiTheme="minorHAnsi" w:cs="Arial"/>
            <w:color w:val="000000" w:themeColor="text1"/>
          </w:rPr>
          <w:t>www.ms.gov.pl</w:t>
        </w:r>
      </w:hyperlink>
    </w:p>
    <w:p w:rsidR="00B52851" w:rsidRPr="00036DF6" w:rsidRDefault="00B52851" w:rsidP="00B52851">
      <w:pPr>
        <w:pStyle w:val="NormalnyWeb"/>
        <w:shd w:val="clear" w:color="auto" w:fill="FFFFFF"/>
        <w:spacing w:before="0" w:beforeAutospacing="0" w:after="0" w:afterAutospacing="0" w:line="268" w:lineRule="atLeast"/>
        <w:jc w:val="both"/>
        <w:rPr>
          <w:rFonts w:asciiTheme="minorHAnsi" w:hAnsiTheme="minorHAnsi" w:cs="Tahoma"/>
          <w:color w:val="000000" w:themeColor="text1"/>
        </w:rPr>
      </w:pPr>
      <w:r w:rsidRPr="00036DF6">
        <w:rPr>
          <w:rStyle w:val="Pogrubienie"/>
          <w:rFonts w:asciiTheme="minorHAnsi" w:hAnsiTheme="minorHAnsi" w:cs="Tahoma"/>
          <w:color w:val="000000" w:themeColor="text1"/>
        </w:rPr>
        <w:t> </w:t>
      </w:r>
    </w:p>
    <w:p w:rsidR="00B52851" w:rsidRPr="00036DF6" w:rsidRDefault="00B52851" w:rsidP="00B52851">
      <w:pPr>
        <w:pStyle w:val="NormalnyWeb"/>
        <w:shd w:val="clear" w:color="auto" w:fill="FFFFFF"/>
        <w:spacing w:before="0" w:beforeAutospacing="0" w:after="0" w:afterAutospacing="0" w:line="268" w:lineRule="atLeast"/>
        <w:jc w:val="both"/>
        <w:rPr>
          <w:rFonts w:asciiTheme="minorHAnsi" w:hAnsiTheme="minorHAnsi" w:cs="Arial"/>
          <w:color w:val="000000" w:themeColor="text1"/>
        </w:rPr>
      </w:pPr>
    </w:p>
    <w:p w:rsidR="00B52851" w:rsidRDefault="00B52851" w:rsidP="00B52851">
      <w:pPr>
        <w:jc w:val="both"/>
      </w:pPr>
    </w:p>
    <w:p w:rsidR="00B52851" w:rsidRDefault="00B52851" w:rsidP="00B52851">
      <w:pPr>
        <w:jc w:val="both"/>
      </w:pPr>
    </w:p>
    <w:p w:rsidR="00B52851" w:rsidRDefault="00B52851" w:rsidP="00B52851">
      <w:pPr>
        <w:jc w:val="both"/>
      </w:pPr>
    </w:p>
    <w:p w:rsidR="00B52851" w:rsidRDefault="00B52851" w:rsidP="00B52851">
      <w:pPr>
        <w:jc w:val="both"/>
      </w:pPr>
    </w:p>
    <w:p w:rsidR="00B52851" w:rsidRDefault="00B52851" w:rsidP="00B52851">
      <w:pPr>
        <w:jc w:val="both"/>
      </w:pPr>
    </w:p>
    <w:p w:rsidR="00B52851" w:rsidRDefault="00B52851" w:rsidP="00B52851">
      <w:pPr>
        <w:jc w:val="both"/>
      </w:pPr>
    </w:p>
    <w:p w:rsidR="00B52851" w:rsidRDefault="00B52851" w:rsidP="00B52851">
      <w:pPr>
        <w:jc w:val="both"/>
      </w:pPr>
    </w:p>
    <w:p w:rsidR="00B52851" w:rsidRDefault="00B52851" w:rsidP="00B52851">
      <w:pPr>
        <w:jc w:val="both"/>
      </w:pPr>
    </w:p>
    <w:p w:rsidR="00B52851" w:rsidRDefault="00B52851" w:rsidP="00B52851">
      <w:pPr>
        <w:jc w:val="both"/>
      </w:pPr>
    </w:p>
    <w:p w:rsidR="00B52851" w:rsidRDefault="00B52851" w:rsidP="00B52851">
      <w:pPr>
        <w:jc w:val="both"/>
      </w:pPr>
    </w:p>
    <w:p w:rsidR="00B52851" w:rsidRDefault="00B52851" w:rsidP="00B52851">
      <w:pPr>
        <w:jc w:val="both"/>
      </w:pPr>
    </w:p>
    <w:p w:rsidR="00B52851" w:rsidRDefault="00B52851" w:rsidP="00B52851">
      <w:pPr>
        <w:jc w:val="both"/>
      </w:pPr>
    </w:p>
    <w:p w:rsidR="00B52851" w:rsidRDefault="00B52851" w:rsidP="00B52851">
      <w:pPr>
        <w:jc w:val="both"/>
      </w:pPr>
    </w:p>
    <w:p w:rsidR="00B52851" w:rsidRDefault="00B52851" w:rsidP="00B52851">
      <w:pPr>
        <w:jc w:val="both"/>
      </w:pPr>
    </w:p>
    <w:p w:rsidR="00B52851" w:rsidRDefault="00B52851" w:rsidP="00B52851">
      <w:pPr>
        <w:jc w:val="both"/>
      </w:pPr>
    </w:p>
    <w:p w:rsidR="00B52851" w:rsidRDefault="00B52851" w:rsidP="00B52851">
      <w:pPr>
        <w:jc w:val="both"/>
      </w:pPr>
    </w:p>
    <w:p w:rsidR="00B52851" w:rsidRDefault="00B52851" w:rsidP="00B52851">
      <w:pPr>
        <w:jc w:val="both"/>
      </w:pPr>
    </w:p>
    <w:p w:rsidR="00B52851" w:rsidRDefault="00B52851" w:rsidP="00B52851">
      <w:pPr>
        <w:jc w:val="both"/>
      </w:pPr>
    </w:p>
    <w:p w:rsidR="00B52851" w:rsidRDefault="00B52851" w:rsidP="00B52851">
      <w:pPr>
        <w:jc w:val="both"/>
      </w:pPr>
    </w:p>
    <w:p w:rsidR="00B52851" w:rsidRDefault="00B52851" w:rsidP="00B52851">
      <w:pPr>
        <w:jc w:val="both"/>
      </w:pPr>
    </w:p>
    <w:p w:rsidR="00B52851" w:rsidRDefault="00B52851" w:rsidP="00B52851">
      <w:pPr>
        <w:jc w:val="both"/>
      </w:pPr>
    </w:p>
    <w:p w:rsidR="00B52851" w:rsidRDefault="00B52851" w:rsidP="00B52851">
      <w:pPr>
        <w:jc w:val="both"/>
      </w:pPr>
    </w:p>
    <w:p w:rsidR="00B52851" w:rsidRDefault="00B52851" w:rsidP="00B52851">
      <w:pPr>
        <w:jc w:val="both"/>
      </w:pPr>
    </w:p>
    <w:p w:rsidR="00B52851" w:rsidRDefault="00B52851" w:rsidP="00B52851">
      <w:pPr>
        <w:jc w:val="both"/>
      </w:pPr>
    </w:p>
    <w:p w:rsidR="00B52851" w:rsidRDefault="00B52851" w:rsidP="00B52851">
      <w:pPr>
        <w:jc w:val="both"/>
      </w:pPr>
    </w:p>
    <w:p w:rsidR="00B52851" w:rsidRDefault="00B52851" w:rsidP="00B52851">
      <w:pPr>
        <w:jc w:val="both"/>
      </w:pPr>
    </w:p>
    <w:p w:rsidR="00B52851" w:rsidRDefault="00B52851" w:rsidP="00B52851">
      <w:pPr>
        <w:jc w:val="both"/>
      </w:pPr>
    </w:p>
    <w:p w:rsidR="00B52851" w:rsidRDefault="00B52851" w:rsidP="00B52851">
      <w:pPr>
        <w:jc w:val="both"/>
      </w:pPr>
    </w:p>
    <w:p w:rsidR="00B52851" w:rsidRDefault="00B52851" w:rsidP="00B52851">
      <w:pPr>
        <w:jc w:val="both"/>
      </w:pPr>
    </w:p>
    <w:p w:rsidR="00B52851" w:rsidRDefault="00B52851" w:rsidP="00B52851">
      <w:pPr>
        <w:jc w:val="both"/>
      </w:pPr>
    </w:p>
    <w:p w:rsidR="00B52851" w:rsidRDefault="00B52851" w:rsidP="00B52851">
      <w:pPr>
        <w:jc w:val="both"/>
      </w:pPr>
    </w:p>
    <w:p w:rsidR="00692705" w:rsidRDefault="00692705"/>
    <w:sectPr w:rsidR="00692705" w:rsidSect="0069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F0248"/>
    <w:multiLevelType w:val="multilevel"/>
    <w:tmpl w:val="2C4A7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A52F36"/>
    <w:multiLevelType w:val="multilevel"/>
    <w:tmpl w:val="DE78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496DD8"/>
    <w:multiLevelType w:val="multilevel"/>
    <w:tmpl w:val="73E465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A11E53"/>
    <w:multiLevelType w:val="hybridMultilevel"/>
    <w:tmpl w:val="C3DC69A0"/>
    <w:lvl w:ilvl="0" w:tplc="8A2C3F1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2851"/>
    <w:rsid w:val="00012553"/>
    <w:rsid w:val="00117453"/>
    <w:rsid w:val="00151FCD"/>
    <w:rsid w:val="0019440F"/>
    <w:rsid w:val="001B2352"/>
    <w:rsid w:val="002D34A3"/>
    <w:rsid w:val="00692705"/>
    <w:rsid w:val="006A52A2"/>
    <w:rsid w:val="00736948"/>
    <w:rsid w:val="00792C6A"/>
    <w:rsid w:val="007B3BB9"/>
    <w:rsid w:val="008C7E63"/>
    <w:rsid w:val="009623D6"/>
    <w:rsid w:val="00987B3F"/>
    <w:rsid w:val="00A30BCC"/>
    <w:rsid w:val="00A824CA"/>
    <w:rsid w:val="00AE0E7A"/>
    <w:rsid w:val="00B52851"/>
    <w:rsid w:val="00B86CDD"/>
    <w:rsid w:val="00D11502"/>
    <w:rsid w:val="00D27393"/>
    <w:rsid w:val="00D804D6"/>
    <w:rsid w:val="00F0328B"/>
    <w:rsid w:val="00F067A8"/>
    <w:rsid w:val="00F5343B"/>
    <w:rsid w:val="00FA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85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285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52851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52851"/>
  </w:style>
  <w:style w:type="paragraph" w:styleId="NormalnyWeb">
    <w:name w:val="Normal (Web)"/>
    <w:basedOn w:val="Normalny"/>
    <w:uiPriority w:val="99"/>
    <w:semiHidden/>
    <w:unhideWhenUsed/>
    <w:rsid w:val="00B5285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528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s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906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b.burchart</dc:creator>
  <cp:keywords/>
  <dc:description/>
  <cp:lastModifiedBy>b.burchart</cp:lastModifiedBy>
  <cp:revision>5</cp:revision>
  <dcterms:created xsi:type="dcterms:W3CDTF">2019-04-29T08:43:00Z</dcterms:created>
  <dcterms:modified xsi:type="dcterms:W3CDTF">2019-05-17T08:01:00Z</dcterms:modified>
</cp:coreProperties>
</file>